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3B255">
      <w:pPr>
        <w:spacing w:line="278" w:lineRule="auto"/>
        <w:rPr>
          <w:rFonts w:ascii="Arial"/>
          <w:sz w:val="21"/>
        </w:rPr>
      </w:pPr>
    </w:p>
    <w:p w14:paraId="012FA151">
      <w:pPr>
        <w:spacing w:line="278" w:lineRule="auto"/>
        <w:rPr>
          <w:rFonts w:ascii="Arial"/>
          <w:sz w:val="21"/>
        </w:rPr>
      </w:pPr>
    </w:p>
    <w:p w14:paraId="1D4F1C37">
      <w:pPr>
        <w:spacing w:line="278" w:lineRule="auto"/>
        <w:rPr>
          <w:rFonts w:ascii="Arial"/>
          <w:sz w:val="21"/>
        </w:rPr>
      </w:pPr>
    </w:p>
    <w:p w14:paraId="7465AC21">
      <w:pPr>
        <w:spacing w:line="279" w:lineRule="auto"/>
        <w:rPr>
          <w:rFonts w:ascii="Arial"/>
          <w:sz w:val="21"/>
        </w:rPr>
      </w:pPr>
    </w:p>
    <w:p w14:paraId="177B181C">
      <w:pPr>
        <w:spacing w:line="279" w:lineRule="auto"/>
        <w:rPr>
          <w:rFonts w:ascii="Arial"/>
          <w:sz w:val="21"/>
        </w:rPr>
      </w:pPr>
    </w:p>
    <w:p w14:paraId="112828A9">
      <w:pPr>
        <w:spacing w:line="279" w:lineRule="auto"/>
        <w:rPr>
          <w:rFonts w:ascii="Arial"/>
          <w:sz w:val="21"/>
        </w:rPr>
      </w:pPr>
    </w:p>
    <w:p w14:paraId="75147071">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甘肃前进生物科技发展有限公司</w:t>
      </w:r>
    </w:p>
    <w:p w14:paraId="4666B292">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2025年肥料、粪污运输</w:t>
      </w:r>
      <w:r>
        <w:rPr>
          <w:rFonts w:ascii="仿宋" w:hAnsi="仿宋" w:eastAsia="仿宋" w:cs="仿宋"/>
          <w:spacing w:val="-2"/>
          <w:sz w:val="48"/>
          <w:szCs w:val="48"/>
          <w14:textOutline w14:w="6096" w14:cap="flat" w14:cmpd="sng">
            <w14:solidFill>
              <w14:srgbClr w14:val="000000"/>
            </w14:solidFill>
            <w14:prstDash w14:val="solid"/>
            <w14:miter w14:val="0"/>
          </w14:textOutline>
        </w:rPr>
        <w:t>项目</w:t>
      </w:r>
    </w:p>
    <w:p w14:paraId="50692814">
      <w:pPr>
        <w:spacing w:line="260" w:lineRule="auto"/>
        <w:rPr>
          <w:rFonts w:ascii="Arial"/>
          <w:sz w:val="21"/>
        </w:rPr>
      </w:pPr>
    </w:p>
    <w:p w14:paraId="0BC74E72">
      <w:pPr>
        <w:spacing w:line="260" w:lineRule="auto"/>
        <w:rPr>
          <w:rFonts w:ascii="Arial"/>
          <w:sz w:val="21"/>
        </w:rPr>
      </w:pPr>
    </w:p>
    <w:p w14:paraId="0945E632">
      <w:pPr>
        <w:spacing w:line="260" w:lineRule="auto"/>
        <w:rPr>
          <w:rFonts w:ascii="Arial"/>
          <w:sz w:val="21"/>
        </w:rPr>
      </w:pPr>
    </w:p>
    <w:p w14:paraId="4AECCBF9">
      <w:pPr>
        <w:spacing w:line="260" w:lineRule="auto"/>
        <w:rPr>
          <w:rFonts w:ascii="Arial"/>
          <w:sz w:val="21"/>
        </w:rPr>
      </w:pPr>
    </w:p>
    <w:p w14:paraId="7159BC29">
      <w:pPr>
        <w:spacing w:line="261" w:lineRule="auto"/>
        <w:rPr>
          <w:rFonts w:ascii="Arial"/>
          <w:sz w:val="21"/>
        </w:rPr>
      </w:pPr>
    </w:p>
    <w:p w14:paraId="5A01A933">
      <w:pPr>
        <w:spacing w:line="261" w:lineRule="auto"/>
        <w:rPr>
          <w:rFonts w:ascii="Arial"/>
          <w:sz w:val="21"/>
        </w:rPr>
      </w:pPr>
    </w:p>
    <w:p w14:paraId="2F9E806F">
      <w:pPr>
        <w:spacing w:line="261" w:lineRule="auto"/>
        <w:rPr>
          <w:rFonts w:ascii="Arial"/>
          <w:sz w:val="21"/>
        </w:rPr>
      </w:pPr>
    </w:p>
    <w:p w14:paraId="1150A808">
      <w:pPr>
        <w:spacing w:line="261" w:lineRule="auto"/>
        <w:rPr>
          <w:rFonts w:ascii="Arial"/>
          <w:sz w:val="21"/>
        </w:rPr>
      </w:pPr>
    </w:p>
    <w:p w14:paraId="360C3672">
      <w:pPr>
        <w:spacing w:line="261" w:lineRule="auto"/>
        <w:rPr>
          <w:rFonts w:ascii="Arial"/>
          <w:sz w:val="21"/>
        </w:rPr>
      </w:pPr>
    </w:p>
    <w:p w14:paraId="652CCB08">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2C3DD93B">
      <w:pPr>
        <w:spacing w:line="248" w:lineRule="auto"/>
        <w:rPr>
          <w:rFonts w:ascii="Arial"/>
          <w:sz w:val="21"/>
        </w:rPr>
      </w:pPr>
    </w:p>
    <w:p w14:paraId="516F1B15">
      <w:pPr>
        <w:spacing w:line="248" w:lineRule="auto"/>
        <w:rPr>
          <w:rFonts w:ascii="Arial"/>
          <w:sz w:val="21"/>
        </w:rPr>
      </w:pPr>
    </w:p>
    <w:p w14:paraId="255EC977">
      <w:pPr>
        <w:spacing w:line="248" w:lineRule="auto"/>
        <w:rPr>
          <w:rFonts w:ascii="Arial"/>
          <w:sz w:val="21"/>
        </w:rPr>
      </w:pPr>
    </w:p>
    <w:p w14:paraId="4A062AE2">
      <w:pPr>
        <w:spacing w:line="248" w:lineRule="auto"/>
        <w:rPr>
          <w:rFonts w:ascii="Arial"/>
          <w:sz w:val="21"/>
        </w:rPr>
      </w:pPr>
    </w:p>
    <w:p w14:paraId="6CBE236F">
      <w:pPr>
        <w:spacing w:line="248" w:lineRule="auto"/>
        <w:rPr>
          <w:rFonts w:ascii="Arial"/>
          <w:sz w:val="21"/>
        </w:rPr>
      </w:pPr>
    </w:p>
    <w:p w14:paraId="080703CA">
      <w:pPr>
        <w:spacing w:line="248" w:lineRule="auto"/>
        <w:rPr>
          <w:rFonts w:ascii="Arial"/>
          <w:sz w:val="21"/>
        </w:rPr>
      </w:pPr>
    </w:p>
    <w:p w14:paraId="180809E0">
      <w:pPr>
        <w:pStyle w:val="2"/>
        <w:rPr>
          <w:rFonts w:ascii="Arial"/>
          <w:sz w:val="21"/>
        </w:rPr>
      </w:pPr>
    </w:p>
    <w:p w14:paraId="790D734D">
      <w:pPr>
        <w:pStyle w:val="2"/>
        <w:rPr>
          <w:rFonts w:ascii="Arial"/>
          <w:sz w:val="21"/>
        </w:rPr>
      </w:pPr>
    </w:p>
    <w:p w14:paraId="2DF151B2">
      <w:pPr>
        <w:pStyle w:val="2"/>
        <w:rPr>
          <w:rFonts w:ascii="Arial"/>
          <w:sz w:val="21"/>
        </w:rPr>
      </w:pPr>
    </w:p>
    <w:p w14:paraId="64439B60">
      <w:pPr>
        <w:pStyle w:val="2"/>
        <w:rPr>
          <w:rFonts w:ascii="Arial"/>
          <w:sz w:val="21"/>
        </w:rPr>
      </w:pPr>
    </w:p>
    <w:p w14:paraId="124A0FE4">
      <w:pPr>
        <w:pStyle w:val="2"/>
        <w:rPr>
          <w:rFonts w:ascii="Arial"/>
          <w:sz w:val="21"/>
        </w:rPr>
      </w:pPr>
    </w:p>
    <w:p w14:paraId="4CCDD53B">
      <w:pPr>
        <w:spacing w:line="248" w:lineRule="auto"/>
        <w:rPr>
          <w:rFonts w:ascii="Arial"/>
          <w:sz w:val="21"/>
        </w:rPr>
      </w:pPr>
    </w:p>
    <w:p w14:paraId="00281C0C">
      <w:pPr>
        <w:spacing w:line="248" w:lineRule="auto"/>
        <w:rPr>
          <w:rFonts w:ascii="Arial"/>
          <w:sz w:val="21"/>
        </w:rPr>
      </w:pPr>
    </w:p>
    <w:p w14:paraId="1E338547">
      <w:pPr>
        <w:spacing w:line="249" w:lineRule="auto"/>
        <w:rPr>
          <w:rFonts w:ascii="Arial"/>
          <w:sz w:val="21"/>
        </w:rPr>
      </w:pPr>
    </w:p>
    <w:p w14:paraId="24AB92F9">
      <w:pPr>
        <w:spacing w:line="249" w:lineRule="auto"/>
        <w:rPr>
          <w:rFonts w:ascii="Arial"/>
          <w:sz w:val="21"/>
        </w:rPr>
      </w:pPr>
    </w:p>
    <w:p w14:paraId="53B89FF2">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QJSW-YS-FL/FW-20250819</w:t>
      </w:r>
    </w:p>
    <w:p w14:paraId="15F5D9B3">
      <w:pPr>
        <w:spacing w:before="234" w:line="368" w:lineRule="auto"/>
        <w:ind w:left="1373" w:right="1070" w:hanging="38"/>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甘肃前进生物科技发展有限公司</w:t>
      </w:r>
      <w:r>
        <w:rPr>
          <w:rFonts w:ascii="仿宋" w:hAnsi="仿宋" w:eastAsia="仿宋" w:cs="仿宋"/>
          <w:sz w:val="32"/>
          <w:szCs w:val="32"/>
        </w:rPr>
        <w:t xml:space="preserve"> </w:t>
      </w:r>
    </w:p>
    <w:p w14:paraId="68C0277C">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D193F43">
      <w:pPr>
        <w:sectPr>
          <w:headerReference r:id="rId5" w:type="default"/>
          <w:pgSz w:w="11905" w:h="16840"/>
          <w:pgMar w:top="1183" w:right="1385" w:bottom="0" w:left="1729" w:header="882" w:footer="0" w:gutter="0"/>
          <w:cols w:space="720" w:num="1"/>
        </w:sectPr>
      </w:pPr>
    </w:p>
    <w:p w14:paraId="08641C47">
      <w:pPr>
        <w:spacing w:line="269" w:lineRule="auto"/>
        <w:rPr>
          <w:rFonts w:ascii="Arial"/>
          <w:sz w:val="21"/>
        </w:rPr>
      </w:pPr>
    </w:p>
    <w:p w14:paraId="020F3BBB">
      <w:pPr>
        <w:spacing w:line="270" w:lineRule="auto"/>
        <w:rPr>
          <w:rFonts w:ascii="Arial"/>
          <w:sz w:val="21"/>
        </w:rPr>
      </w:pPr>
    </w:p>
    <w:p w14:paraId="76889458">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2E41CF6"/>
    <w:p w14:paraId="2D3143C2"/>
    <w:p w14:paraId="0F9C0E51"/>
    <w:p w14:paraId="1CE9DB71"/>
    <w:p w14:paraId="22B1957A"/>
    <w:p w14:paraId="4B632890"/>
    <w:p w14:paraId="79473CFD"/>
    <w:p w14:paraId="79B09A50"/>
    <w:p w14:paraId="0C235AA3">
      <w:pPr>
        <w:spacing w:line="19" w:lineRule="exact"/>
      </w:pPr>
    </w:p>
    <w:p w14:paraId="5815AC83">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4027C9A">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3866CBDD">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174BA6E8">
      <w:pPr>
        <w:spacing w:before="267" w:line="222" w:lineRule="auto"/>
        <w:ind w:left="486"/>
        <w:rPr>
          <w:rFonts w:ascii="仿宋" w:hAnsi="仿宋" w:eastAsia="仿宋" w:cs="仿宋"/>
          <w:sz w:val="36"/>
          <w:szCs w:val="36"/>
        </w:rPr>
      </w:pPr>
    </w:p>
    <w:p w14:paraId="1F64D830">
      <w:pPr>
        <w:spacing w:before="268" w:line="222" w:lineRule="auto"/>
        <w:rPr>
          <w:rFonts w:ascii="仿宋" w:hAnsi="仿宋" w:eastAsia="仿宋" w:cs="仿宋"/>
          <w:sz w:val="36"/>
          <w:szCs w:val="36"/>
        </w:rPr>
      </w:pPr>
    </w:p>
    <w:p w14:paraId="74C27F44">
      <w:pPr>
        <w:spacing w:line="14" w:lineRule="auto"/>
        <w:rPr>
          <w:rFonts w:ascii="Arial"/>
          <w:sz w:val="2"/>
        </w:rPr>
      </w:pPr>
      <w:r>
        <w:rPr>
          <w:rFonts w:ascii="Arial" w:hAnsi="Arial" w:eastAsia="Arial" w:cs="Arial"/>
          <w:sz w:val="2"/>
          <w:szCs w:val="2"/>
        </w:rPr>
        <w:br w:type="column"/>
      </w:r>
    </w:p>
    <w:p w14:paraId="0E67B5A8">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74819272">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68A68B0A">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0CCBCF04">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770"/>
        <w:gridCol w:w="7577"/>
      </w:tblGrid>
      <w:tr w14:paraId="1A06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vAlign w:val="center"/>
          </w:tcPr>
          <w:p w14:paraId="76CF8B0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770" w:type="dxa"/>
            <w:vAlign w:val="center"/>
          </w:tcPr>
          <w:p w14:paraId="4D90A4E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7577" w:type="dxa"/>
            <w:vAlign w:val="center"/>
          </w:tcPr>
          <w:p w14:paraId="02177F4E">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2000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10" w:type="dxa"/>
            <w:vAlign w:val="center"/>
          </w:tcPr>
          <w:p w14:paraId="367CAB3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70" w:type="dxa"/>
            <w:vAlign w:val="center"/>
          </w:tcPr>
          <w:p w14:paraId="28D96BB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7577" w:type="dxa"/>
            <w:vAlign w:val="center"/>
          </w:tcPr>
          <w:p w14:paraId="67E943C1">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甘肃前进生物科技发展有限公司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color w:val="0000FF"/>
                <w:sz w:val="24"/>
                <w:szCs w:val="24"/>
                <w:vertAlign w:val="baseline"/>
              </w:rPr>
              <w:t>联 系 人：</w:t>
            </w:r>
            <w:r>
              <w:rPr>
                <w:rFonts w:hint="eastAsia" w:ascii="仿宋" w:hAnsi="仿宋" w:eastAsia="仿宋" w:cs="仿宋"/>
                <w:color w:val="0000FF"/>
                <w:sz w:val="24"/>
                <w:szCs w:val="24"/>
                <w:vertAlign w:val="baseline"/>
                <w:lang w:val="en-US" w:eastAsia="zh-CN"/>
              </w:rPr>
              <w:t xml:space="preserve">孟先生 </w:t>
            </w:r>
            <w:r>
              <w:rPr>
                <w:rFonts w:ascii="仿宋" w:hAnsi="仿宋" w:eastAsia="仿宋" w:cs="仿宋"/>
                <w:color w:val="0000FF"/>
                <w:sz w:val="24"/>
                <w:szCs w:val="24"/>
                <w:vertAlign w:val="baseline"/>
              </w:rPr>
              <w:t>联系电话：</w:t>
            </w:r>
            <w:r>
              <w:rPr>
                <w:rFonts w:hint="eastAsia" w:ascii="仿宋" w:hAnsi="仿宋" w:eastAsia="仿宋" w:cs="仿宋"/>
                <w:color w:val="0000FF"/>
                <w:sz w:val="24"/>
                <w:szCs w:val="24"/>
                <w:vertAlign w:val="baseline"/>
                <w:lang w:val="en-US" w:eastAsia="zh-CN"/>
              </w:rPr>
              <w:t>17793619494</w:t>
            </w:r>
          </w:p>
        </w:tc>
      </w:tr>
      <w:tr w14:paraId="1FAE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0" w:type="dxa"/>
            <w:vAlign w:val="center"/>
          </w:tcPr>
          <w:p w14:paraId="67CE3F4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70" w:type="dxa"/>
            <w:vAlign w:val="center"/>
          </w:tcPr>
          <w:p w14:paraId="0BE4E4B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7577" w:type="dxa"/>
            <w:vAlign w:val="center"/>
          </w:tcPr>
          <w:p w14:paraId="31E5D8F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甘肃前进生物科技发展有限公司</w:t>
            </w:r>
            <w:r>
              <w:rPr>
                <w:rFonts w:hint="eastAsia" w:ascii="仿宋" w:hAnsi="仿宋" w:eastAsia="仿宋" w:cs="仿宋"/>
                <w:spacing w:val="-2"/>
                <w:position w:val="17"/>
                <w:sz w:val="24"/>
                <w:szCs w:val="24"/>
                <w:lang w:val="en-US" w:eastAsia="zh-CN"/>
              </w:rPr>
              <w:t>2025年肥料、粪污运输</w:t>
            </w:r>
            <w:r>
              <w:rPr>
                <w:rFonts w:hint="eastAsia" w:ascii="仿宋" w:hAnsi="仿宋" w:eastAsia="仿宋" w:cs="仿宋"/>
                <w:spacing w:val="-1"/>
                <w:position w:val="17"/>
                <w:sz w:val="24"/>
                <w:szCs w:val="24"/>
                <w:lang w:val="en-US" w:eastAsia="zh-CN"/>
              </w:rPr>
              <w:t>项目</w:t>
            </w:r>
          </w:p>
        </w:tc>
      </w:tr>
      <w:tr w14:paraId="4CD5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10" w:type="dxa"/>
            <w:vAlign w:val="center"/>
          </w:tcPr>
          <w:p w14:paraId="2EA850A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770" w:type="dxa"/>
            <w:vAlign w:val="center"/>
          </w:tcPr>
          <w:p w14:paraId="26D877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项目运输范围</w:t>
            </w:r>
          </w:p>
        </w:tc>
        <w:tc>
          <w:tcPr>
            <w:tcW w:w="7577" w:type="dxa"/>
            <w:vAlign w:val="center"/>
          </w:tcPr>
          <w:p w14:paraId="4F30BC16">
            <w:pPr>
              <w:widowControl w:val="0"/>
              <w:spacing w:before="305" w:line="212" w:lineRule="auto"/>
              <w:jc w:val="center"/>
              <w:rPr>
                <w:rFonts w:hint="default" w:ascii="仿宋" w:hAnsi="仿宋" w:eastAsia="仿宋" w:cs="仿宋"/>
                <w:sz w:val="24"/>
                <w:szCs w:val="24"/>
                <w:vertAlign w:val="baseline"/>
                <w:lang w:val="en-US"/>
              </w:rPr>
            </w:pPr>
            <w:r>
              <w:rPr>
                <w:rFonts w:hint="eastAsia" w:ascii="仿宋" w:hAnsi="仿宋" w:eastAsia="仿宋" w:cs="仿宋"/>
                <w:color w:val="0000FF"/>
                <w:sz w:val="24"/>
                <w:szCs w:val="24"/>
                <w:vertAlign w:val="baseline"/>
                <w:lang w:val="en-US" w:eastAsia="zh-CN"/>
              </w:rPr>
              <w:t>详见招标文件投标报价表具体要求</w:t>
            </w:r>
          </w:p>
        </w:tc>
      </w:tr>
      <w:tr w14:paraId="61D5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10" w:type="dxa"/>
            <w:vAlign w:val="center"/>
          </w:tcPr>
          <w:p w14:paraId="6189CF3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770" w:type="dxa"/>
            <w:vAlign w:val="center"/>
          </w:tcPr>
          <w:p w14:paraId="277E25C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项目运输期限</w:t>
            </w:r>
          </w:p>
        </w:tc>
        <w:tc>
          <w:tcPr>
            <w:tcW w:w="7577" w:type="dxa"/>
            <w:vAlign w:val="center"/>
          </w:tcPr>
          <w:p w14:paraId="2F468EF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根据甘肃前进生物科技发展有限公司2025年肥料、粪污运输计划进行运输</w:t>
            </w:r>
            <w:r>
              <w:rPr>
                <w:rFonts w:hint="eastAsia" w:ascii="仿宋" w:hAnsi="仿宋" w:eastAsia="仿宋" w:cs="仿宋"/>
                <w:color w:val="0000FF"/>
                <w:sz w:val="24"/>
                <w:szCs w:val="24"/>
                <w:vertAlign w:val="baseline"/>
                <w:lang w:val="en-US" w:eastAsia="zh-CN"/>
              </w:rPr>
              <w:t>（2025年8月-2026年8月）</w:t>
            </w:r>
            <w:r>
              <w:rPr>
                <w:rFonts w:hint="eastAsia" w:ascii="仿宋" w:hAnsi="仿宋" w:eastAsia="仿宋" w:cs="仿宋"/>
                <w:sz w:val="24"/>
                <w:szCs w:val="24"/>
                <w:vertAlign w:val="baseline"/>
                <w:lang w:val="en-US" w:eastAsia="zh-CN"/>
              </w:rPr>
              <w:t>。</w:t>
            </w:r>
          </w:p>
        </w:tc>
      </w:tr>
      <w:tr w14:paraId="4544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5FCEFE51">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770" w:type="dxa"/>
            <w:vAlign w:val="center"/>
          </w:tcPr>
          <w:p w14:paraId="0D877A9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7577" w:type="dxa"/>
            <w:vAlign w:val="center"/>
          </w:tcPr>
          <w:p w14:paraId="23D6FB1F">
            <w:pPr>
              <w:widowControl w:val="0"/>
              <w:spacing w:before="305" w:line="212" w:lineRule="auto"/>
              <w:ind w:firstLine="240" w:firstLineChars="100"/>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color w:val="FF0000"/>
                <w:sz w:val="24"/>
                <w:szCs w:val="24"/>
                <w:vertAlign w:val="baseline"/>
                <w:lang w:val="en-US" w:eastAsia="zh-CN"/>
              </w:rPr>
              <w:t>三</w:t>
            </w:r>
            <w:r>
              <w:rPr>
                <w:rFonts w:ascii="仿宋" w:hAnsi="仿宋" w:eastAsia="仿宋" w:cs="仿宋"/>
                <w:color w:val="FF0000"/>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甘肃前进生物科技发展有限公司</w:t>
            </w:r>
            <w:r>
              <w:rPr>
                <w:rFonts w:hint="eastAsia" w:ascii="仿宋" w:hAnsi="仿宋" w:eastAsia="仿宋" w:cs="仿宋"/>
                <w:sz w:val="24"/>
                <w:szCs w:val="24"/>
                <w:vertAlign w:val="baseline"/>
                <w:lang w:val="en-US" w:eastAsia="zh-CN"/>
              </w:rPr>
              <w:t>2025年肥料、粪污运输</w:t>
            </w:r>
            <w:r>
              <w:rPr>
                <w:rFonts w:ascii="仿宋" w:hAnsi="仿宋" w:eastAsia="仿宋" w:cs="仿宋"/>
                <w:sz w:val="24"/>
                <w:szCs w:val="24"/>
                <w:vertAlign w:val="baseline"/>
              </w:rPr>
              <w:t>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40DE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54A5F89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770" w:type="dxa"/>
            <w:vAlign w:val="center"/>
          </w:tcPr>
          <w:p w14:paraId="1341E1C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7577" w:type="dxa"/>
            <w:vAlign w:val="top"/>
          </w:tcPr>
          <w:p w14:paraId="6DFBC2E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1、投标人必须</w:t>
            </w:r>
            <w:r>
              <w:rPr>
                <w:rFonts w:hint="eastAsia" w:ascii="仿宋" w:hAnsi="仿宋" w:eastAsia="仿宋" w:cs="仿宋"/>
                <w:sz w:val="24"/>
                <w:szCs w:val="24"/>
                <w:vertAlign w:val="baseline"/>
                <w:lang w:val="en-US" w:eastAsia="zh-CN"/>
              </w:rPr>
              <w:t>持有合法的《道路运输经营许可证》。投标人必须</w:t>
            </w:r>
            <w:r>
              <w:rPr>
                <w:rFonts w:hint="eastAsia" w:ascii="仿宋" w:hAnsi="仿宋" w:eastAsia="仿宋" w:cs="仿宋"/>
                <w:sz w:val="24"/>
                <w:szCs w:val="24"/>
                <w:vertAlign w:val="baseline"/>
              </w:rPr>
              <w:t>是在中华人民共和国境内注册，能独立承担民事责任的法人；具有市场监督管理部门核发的有效的载有统一社会信用代码的营业执照，且营业执照中有招标人</w:t>
            </w:r>
            <w:r>
              <w:rPr>
                <w:rFonts w:hint="eastAsia" w:ascii="仿宋" w:hAnsi="仿宋" w:eastAsia="仿宋" w:cs="仿宋"/>
                <w:sz w:val="24"/>
                <w:szCs w:val="24"/>
                <w:vertAlign w:val="baseline"/>
                <w:lang w:val="en-US" w:eastAsia="zh-CN"/>
              </w:rPr>
              <w:t>运输</w:t>
            </w:r>
            <w:r>
              <w:rPr>
                <w:rFonts w:hint="eastAsia" w:ascii="仿宋" w:hAnsi="仿宋" w:eastAsia="仿宋" w:cs="仿宋"/>
                <w:sz w:val="24"/>
                <w:szCs w:val="24"/>
                <w:vertAlign w:val="baseline"/>
              </w:rPr>
              <w:t>需求的经营范围</w:t>
            </w:r>
            <w:r>
              <w:rPr>
                <w:rFonts w:hint="eastAsia" w:ascii="仿宋" w:hAnsi="仿宋" w:eastAsia="仿宋" w:cs="仿宋"/>
                <w:sz w:val="24"/>
                <w:szCs w:val="24"/>
                <w:vertAlign w:val="baseline"/>
                <w:lang w:eastAsia="zh-CN"/>
              </w:rPr>
              <w:t>。</w:t>
            </w:r>
          </w:p>
          <w:p w14:paraId="77F7D1A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75B1CF1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3、不得在“中国执行信息公开网”（http://zxgk.court.gov.cn/）和“信用中国”（http://www.creditchina.gov.cn/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及“国家企业信用信息公示系统”（http://www.gsxt.gov.cn/）中被列入失信被执行人名单。</w:t>
            </w:r>
          </w:p>
          <w:p w14:paraId="5934C01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4C0BCC5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7B6C947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color w:val="0000FF"/>
                <w:sz w:val="24"/>
                <w:szCs w:val="24"/>
                <w:vertAlign w:val="baseline"/>
              </w:rPr>
            </w:pPr>
            <w:r>
              <w:rPr>
                <w:rFonts w:hint="eastAsia" w:ascii="仿宋" w:hAnsi="仿宋" w:eastAsia="仿宋" w:cs="仿宋"/>
                <w:color w:val="0000FF"/>
                <w:sz w:val="24"/>
                <w:szCs w:val="24"/>
                <w:vertAlign w:val="baseline"/>
                <w:lang w:val="en-US" w:eastAsia="zh-CN"/>
              </w:rPr>
              <w:t>6</w:t>
            </w:r>
            <w:r>
              <w:rPr>
                <w:rFonts w:hint="eastAsia" w:ascii="仿宋" w:hAnsi="仿宋" w:eastAsia="仿宋" w:cs="仿宋"/>
                <w:color w:val="0000FF"/>
                <w:sz w:val="24"/>
                <w:szCs w:val="24"/>
                <w:vertAlign w:val="baseline"/>
              </w:rPr>
              <w:t>、本次招标不接受联合体投标。</w:t>
            </w:r>
          </w:p>
          <w:p w14:paraId="12FBD9A0">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color w:val="0000FF"/>
                <w:sz w:val="24"/>
                <w:szCs w:val="24"/>
                <w:vertAlign w:val="baseline"/>
                <w:lang w:val="en-US" w:eastAsia="zh-CN"/>
              </w:rPr>
            </w:pPr>
            <w:r>
              <w:rPr>
                <w:rFonts w:hint="eastAsia" w:ascii="仿宋" w:hAnsi="仿宋" w:eastAsia="仿宋" w:cs="仿宋"/>
                <w:color w:val="0000FF"/>
                <w:sz w:val="24"/>
                <w:szCs w:val="24"/>
                <w:vertAlign w:val="baseline"/>
                <w:lang w:val="en-US" w:eastAsia="zh-CN"/>
              </w:rPr>
              <w:t>7、投标人所有车辆保险齐全，车况良好，司机证件齐全。</w:t>
            </w:r>
          </w:p>
          <w:p w14:paraId="6F4666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color w:val="0000FF"/>
                <w:sz w:val="24"/>
                <w:szCs w:val="24"/>
                <w:vertAlign w:val="baseline"/>
              </w:rPr>
            </w:pPr>
            <w:r>
              <w:rPr>
                <w:rFonts w:hint="eastAsia" w:ascii="仿宋" w:hAnsi="仿宋" w:eastAsia="仿宋" w:cs="仿宋"/>
                <w:color w:val="0000FF"/>
                <w:sz w:val="24"/>
                <w:szCs w:val="24"/>
                <w:vertAlign w:val="baseline"/>
                <w:lang w:val="en-US" w:eastAsia="zh-CN"/>
              </w:rPr>
              <w:t>8、投标人</w:t>
            </w:r>
            <w:r>
              <w:rPr>
                <w:rFonts w:hint="eastAsia" w:ascii="仿宋" w:hAnsi="仿宋" w:eastAsia="仿宋" w:cs="仿宋"/>
                <w:color w:val="0000FF"/>
                <w:sz w:val="24"/>
                <w:szCs w:val="24"/>
                <w:vertAlign w:val="baseline"/>
              </w:rPr>
              <w:t>能按时出车，满足</w:t>
            </w:r>
            <w:r>
              <w:rPr>
                <w:rFonts w:hint="eastAsia" w:ascii="仿宋" w:hAnsi="仿宋" w:eastAsia="仿宋" w:cs="仿宋"/>
                <w:color w:val="0000FF"/>
                <w:sz w:val="24"/>
                <w:szCs w:val="24"/>
                <w:vertAlign w:val="baseline"/>
                <w:lang w:val="en-US" w:eastAsia="zh-CN"/>
              </w:rPr>
              <w:t>招标人</w:t>
            </w:r>
            <w:r>
              <w:rPr>
                <w:rFonts w:hint="eastAsia" w:ascii="仿宋" w:hAnsi="仿宋" w:eastAsia="仿宋" w:cs="仿宋"/>
                <w:color w:val="0000FF"/>
                <w:sz w:val="24"/>
                <w:szCs w:val="24"/>
                <w:vertAlign w:val="baseline"/>
              </w:rPr>
              <w:t>要求。</w:t>
            </w:r>
          </w:p>
          <w:p w14:paraId="240AFA04">
            <w:pPr>
              <w:pStyle w:val="2"/>
              <w:widowControl w:val="0"/>
              <w:rPr>
                <w:rFonts w:hint="default" w:eastAsia="仿宋"/>
                <w:lang w:val="en-US" w:eastAsia="zh-CN"/>
              </w:rPr>
            </w:pPr>
            <w:r>
              <w:rPr>
                <w:rFonts w:hint="eastAsia" w:ascii="仿宋" w:hAnsi="仿宋" w:eastAsia="仿宋" w:cs="仿宋"/>
                <w:color w:val="0000FF"/>
                <w:sz w:val="24"/>
                <w:szCs w:val="24"/>
                <w:vertAlign w:val="baseline"/>
                <w:lang w:val="en-US" w:eastAsia="zh-CN"/>
              </w:rPr>
              <w:t>9、投标人持有《道路运输经营许可证》。</w:t>
            </w:r>
          </w:p>
        </w:tc>
      </w:tr>
      <w:tr w14:paraId="357D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FF4BDD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770" w:type="dxa"/>
            <w:vAlign w:val="center"/>
          </w:tcPr>
          <w:p w14:paraId="60778DB1">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7577" w:type="dxa"/>
            <w:vAlign w:val="center"/>
          </w:tcPr>
          <w:p w14:paraId="3B0A8812">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19</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non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5E4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10" w:type="dxa"/>
            <w:vAlign w:val="center"/>
          </w:tcPr>
          <w:p w14:paraId="20C6817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770" w:type="dxa"/>
            <w:vAlign w:val="center"/>
          </w:tcPr>
          <w:p w14:paraId="6BDBA1FD">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7577" w:type="dxa"/>
            <w:vAlign w:val="center"/>
          </w:tcPr>
          <w:p w14:paraId="1C4BA76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31B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077F4B0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770" w:type="dxa"/>
            <w:vAlign w:val="center"/>
          </w:tcPr>
          <w:p w14:paraId="6767EE2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付款方式</w:t>
            </w:r>
          </w:p>
        </w:tc>
        <w:tc>
          <w:tcPr>
            <w:tcW w:w="7577" w:type="dxa"/>
            <w:vAlign w:val="center"/>
          </w:tcPr>
          <w:p w14:paraId="40A4C46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b/>
                <w:bCs/>
                <w:color w:val="0000FF"/>
                <w:sz w:val="24"/>
                <w:szCs w:val="24"/>
                <w:vertAlign w:val="baseline"/>
                <w:lang w:val="en-US" w:eastAsia="zh-CN"/>
              </w:rPr>
              <w:t>每月肥料、粪污运输</w:t>
            </w:r>
            <w:r>
              <w:rPr>
                <w:rFonts w:hint="default" w:ascii="仿宋" w:hAnsi="仿宋" w:eastAsia="仿宋" w:cs="仿宋"/>
                <w:b/>
                <w:bCs/>
                <w:color w:val="0000FF"/>
                <w:sz w:val="24"/>
                <w:szCs w:val="24"/>
                <w:vertAlign w:val="baseline"/>
                <w:lang w:val="en-US" w:eastAsia="zh-CN"/>
              </w:rPr>
              <w:t>工作结束签字确认后，</w:t>
            </w:r>
            <w:r>
              <w:rPr>
                <w:rFonts w:hint="eastAsia" w:ascii="仿宋" w:hAnsi="仿宋" w:eastAsia="仿宋" w:cs="仿宋"/>
                <w:b/>
                <w:bCs/>
                <w:color w:val="0000FF"/>
                <w:sz w:val="24"/>
                <w:szCs w:val="24"/>
                <w:vertAlign w:val="baseline"/>
                <w:lang w:val="en-US" w:eastAsia="zh-CN"/>
              </w:rPr>
              <w:t>开具</w:t>
            </w:r>
            <w:r>
              <w:rPr>
                <w:rFonts w:hint="default" w:ascii="仿宋" w:hAnsi="仿宋" w:eastAsia="仿宋" w:cs="仿宋"/>
                <w:b/>
                <w:bCs/>
                <w:color w:val="0000FF"/>
                <w:sz w:val="24"/>
                <w:szCs w:val="24"/>
                <w:vertAlign w:val="baseline"/>
                <w:lang w:val="en-US" w:eastAsia="zh-CN"/>
              </w:rPr>
              <w:t>全额普通发票后</w:t>
            </w:r>
            <w:r>
              <w:rPr>
                <w:rFonts w:hint="eastAsia" w:ascii="仿宋" w:hAnsi="仿宋" w:eastAsia="仿宋" w:cs="仿宋"/>
                <w:b/>
                <w:bCs/>
                <w:color w:val="0000FF"/>
                <w:sz w:val="24"/>
                <w:szCs w:val="24"/>
                <w:vertAlign w:val="baseline"/>
                <w:lang w:val="en-US" w:eastAsia="zh-CN"/>
              </w:rPr>
              <w:t>30天</w:t>
            </w:r>
            <w:r>
              <w:rPr>
                <w:rFonts w:hint="default" w:ascii="仿宋" w:hAnsi="仿宋" w:eastAsia="仿宋" w:cs="仿宋"/>
                <w:b/>
                <w:bCs/>
                <w:color w:val="0000FF"/>
                <w:sz w:val="24"/>
                <w:szCs w:val="24"/>
                <w:vertAlign w:val="baseline"/>
                <w:lang w:val="en-US" w:eastAsia="zh-CN"/>
              </w:rPr>
              <w:t>内支付本次拉运实际费用。</w:t>
            </w:r>
          </w:p>
        </w:tc>
      </w:tr>
    </w:tbl>
    <w:p w14:paraId="31A2B5A7">
      <w:pPr>
        <w:sectPr>
          <w:headerReference r:id="rId9" w:type="default"/>
          <w:footerReference r:id="rId10" w:type="default"/>
          <w:pgSz w:w="11905" w:h="16840"/>
          <w:pgMar w:top="1183" w:right="1667" w:bottom="1041" w:left="1671" w:header="882" w:footer="853" w:gutter="0"/>
          <w:pgNumType w:fmt="numberInDash"/>
          <w:cols w:space="720" w:num="1"/>
        </w:sectPr>
      </w:pPr>
    </w:p>
    <w:p w14:paraId="0E00D93F">
      <w:pPr>
        <w:spacing w:before="156" w:line="222" w:lineRule="auto"/>
        <w:rPr>
          <w:rFonts w:ascii="仿宋" w:hAnsi="仿宋" w:eastAsia="仿宋" w:cs="仿宋"/>
          <w:spacing w:val="-4"/>
          <w:sz w:val="48"/>
          <w:szCs w:val="48"/>
          <w14:textOutline w14:w="6096" w14:cap="flat" w14:cmpd="sng">
            <w14:solidFill>
              <w14:srgbClr w14:val="000000"/>
            </w14:solidFill>
            <w14:prstDash w14:val="solid"/>
            <w14:miter w14:val="0"/>
          </w14:textOutline>
        </w:rPr>
      </w:pPr>
    </w:p>
    <w:p w14:paraId="41D863A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二</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3C51D1A5">
      <w:pPr>
        <w:spacing w:line="271" w:lineRule="auto"/>
        <w:rPr>
          <w:rFonts w:ascii="Arial"/>
          <w:sz w:val="21"/>
        </w:rPr>
      </w:pPr>
    </w:p>
    <w:p w14:paraId="28619B38">
      <w:pPr>
        <w:spacing w:line="271" w:lineRule="auto"/>
        <w:rPr>
          <w:rFonts w:ascii="Arial"/>
          <w:sz w:val="21"/>
        </w:rPr>
      </w:pPr>
    </w:p>
    <w:p w14:paraId="14C6A2B3">
      <w:pPr>
        <w:spacing w:line="271" w:lineRule="auto"/>
        <w:rPr>
          <w:rFonts w:ascii="Arial"/>
          <w:sz w:val="21"/>
        </w:rPr>
      </w:pPr>
    </w:p>
    <w:p w14:paraId="4E4753B0">
      <w:pPr>
        <w:spacing w:line="271" w:lineRule="auto"/>
        <w:rPr>
          <w:rFonts w:ascii="Arial"/>
          <w:sz w:val="21"/>
        </w:rPr>
      </w:pPr>
    </w:p>
    <w:p w14:paraId="40DD677B">
      <w:pPr>
        <w:spacing w:line="271" w:lineRule="auto"/>
        <w:rPr>
          <w:rFonts w:ascii="Arial"/>
          <w:sz w:val="21"/>
        </w:rPr>
      </w:pPr>
    </w:p>
    <w:p w14:paraId="2C481F32">
      <w:pPr>
        <w:spacing w:line="271" w:lineRule="auto"/>
        <w:rPr>
          <w:rFonts w:ascii="Arial"/>
          <w:sz w:val="21"/>
        </w:rPr>
      </w:pPr>
    </w:p>
    <w:p w14:paraId="66B4AB34">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5BA1074">
      <w:pPr>
        <w:spacing w:line="241" w:lineRule="auto"/>
        <w:rPr>
          <w:rFonts w:ascii="Arial"/>
          <w:sz w:val="21"/>
        </w:rPr>
      </w:pPr>
    </w:p>
    <w:p w14:paraId="790A12DE">
      <w:pPr>
        <w:spacing w:line="241" w:lineRule="auto"/>
        <w:rPr>
          <w:rFonts w:ascii="Arial"/>
          <w:sz w:val="21"/>
        </w:rPr>
      </w:pPr>
    </w:p>
    <w:p w14:paraId="5830FB45">
      <w:pPr>
        <w:spacing w:line="241" w:lineRule="auto"/>
        <w:rPr>
          <w:rFonts w:ascii="Arial"/>
          <w:sz w:val="21"/>
        </w:rPr>
      </w:pPr>
    </w:p>
    <w:p w14:paraId="713BF670">
      <w:pPr>
        <w:spacing w:line="242" w:lineRule="auto"/>
        <w:rPr>
          <w:rFonts w:ascii="Arial"/>
          <w:sz w:val="21"/>
        </w:rPr>
      </w:pPr>
    </w:p>
    <w:p w14:paraId="638D55A4">
      <w:pPr>
        <w:spacing w:line="242" w:lineRule="auto"/>
        <w:rPr>
          <w:rFonts w:ascii="Arial"/>
          <w:sz w:val="21"/>
        </w:rPr>
      </w:pPr>
    </w:p>
    <w:p w14:paraId="7E4EBF2F">
      <w:pPr>
        <w:spacing w:line="242" w:lineRule="auto"/>
        <w:rPr>
          <w:rFonts w:ascii="Arial"/>
          <w:sz w:val="21"/>
        </w:rPr>
      </w:pPr>
    </w:p>
    <w:p w14:paraId="408BB354">
      <w:pPr>
        <w:spacing w:line="242" w:lineRule="auto"/>
        <w:rPr>
          <w:rFonts w:ascii="Arial"/>
          <w:sz w:val="21"/>
        </w:rPr>
      </w:pPr>
    </w:p>
    <w:p w14:paraId="29A3FC83">
      <w:pPr>
        <w:spacing w:line="242" w:lineRule="auto"/>
        <w:rPr>
          <w:rFonts w:ascii="Arial"/>
          <w:sz w:val="21"/>
        </w:rPr>
      </w:pPr>
    </w:p>
    <w:p w14:paraId="12BD9EE9">
      <w:pPr>
        <w:spacing w:line="242" w:lineRule="auto"/>
        <w:rPr>
          <w:rFonts w:ascii="Arial"/>
          <w:sz w:val="21"/>
        </w:rPr>
      </w:pPr>
    </w:p>
    <w:p w14:paraId="37768671">
      <w:pPr>
        <w:spacing w:line="242" w:lineRule="auto"/>
        <w:rPr>
          <w:rFonts w:ascii="Arial"/>
          <w:sz w:val="21"/>
        </w:rPr>
      </w:pPr>
    </w:p>
    <w:p w14:paraId="1595ABE2">
      <w:pPr>
        <w:spacing w:line="242" w:lineRule="auto"/>
        <w:rPr>
          <w:rFonts w:ascii="Arial"/>
          <w:sz w:val="21"/>
        </w:rPr>
      </w:pPr>
    </w:p>
    <w:p w14:paraId="1CEF2CD5">
      <w:pPr>
        <w:spacing w:line="242" w:lineRule="auto"/>
        <w:rPr>
          <w:rFonts w:ascii="Arial"/>
          <w:sz w:val="21"/>
        </w:rPr>
      </w:pPr>
    </w:p>
    <w:p w14:paraId="37E2A9D7">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9FD9EFF">
      <w:pPr>
        <w:spacing w:line="255" w:lineRule="auto"/>
        <w:rPr>
          <w:rFonts w:ascii="Arial"/>
          <w:sz w:val="21"/>
        </w:rPr>
      </w:pPr>
    </w:p>
    <w:p w14:paraId="71B9D772">
      <w:pPr>
        <w:spacing w:line="255" w:lineRule="auto"/>
        <w:rPr>
          <w:rFonts w:ascii="Arial"/>
          <w:sz w:val="21"/>
        </w:rPr>
      </w:pPr>
    </w:p>
    <w:p w14:paraId="1D26440E">
      <w:pPr>
        <w:spacing w:line="255" w:lineRule="auto"/>
        <w:rPr>
          <w:rFonts w:ascii="Arial"/>
          <w:sz w:val="21"/>
        </w:rPr>
      </w:pPr>
    </w:p>
    <w:p w14:paraId="4AF35FE2">
      <w:pPr>
        <w:spacing w:line="255" w:lineRule="auto"/>
        <w:rPr>
          <w:rFonts w:ascii="Arial"/>
          <w:sz w:val="21"/>
        </w:rPr>
      </w:pPr>
    </w:p>
    <w:p w14:paraId="5C441F19">
      <w:pPr>
        <w:spacing w:line="255" w:lineRule="auto"/>
        <w:rPr>
          <w:rFonts w:ascii="Arial"/>
          <w:sz w:val="21"/>
        </w:rPr>
      </w:pPr>
    </w:p>
    <w:p w14:paraId="760DB7B0">
      <w:pPr>
        <w:spacing w:line="255" w:lineRule="auto"/>
        <w:rPr>
          <w:rFonts w:ascii="Arial"/>
          <w:sz w:val="21"/>
        </w:rPr>
      </w:pPr>
    </w:p>
    <w:p w14:paraId="78A0E2EF">
      <w:pPr>
        <w:spacing w:line="255" w:lineRule="auto"/>
        <w:rPr>
          <w:rFonts w:ascii="Arial"/>
          <w:sz w:val="21"/>
        </w:rPr>
      </w:pPr>
    </w:p>
    <w:p w14:paraId="328BE7F1">
      <w:pPr>
        <w:spacing w:line="255" w:lineRule="auto"/>
        <w:rPr>
          <w:rFonts w:ascii="Arial"/>
          <w:sz w:val="21"/>
        </w:rPr>
      </w:pPr>
    </w:p>
    <w:p w14:paraId="0922D35F">
      <w:pPr>
        <w:spacing w:line="256" w:lineRule="auto"/>
        <w:rPr>
          <w:rFonts w:ascii="Arial"/>
          <w:sz w:val="21"/>
        </w:rPr>
      </w:pPr>
    </w:p>
    <w:p w14:paraId="5C79ECAD">
      <w:pPr>
        <w:spacing w:line="256" w:lineRule="auto"/>
        <w:rPr>
          <w:rFonts w:ascii="Arial"/>
          <w:sz w:val="21"/>
        </w:rPr>
      </w:pPr>
    </w:p>
    <w:p w14:paraId="65B73223">
      <w:pPr>
        <w:spacing w:line="256" w:lineRule="auto"/>
        <w:rPr>
          <w:rFonts w:ascii="Arial"/>
          <w:sz w:val="21"/>
        </w:rPr>
      </w:pPr>
    </w:p>
    <w:p w14:paraId="2DF068FD">
      <w:pPr>
        <w:spacing w:line="256" w:lineRule="auto"/>
        <w:rPr>
          <w:rFonts w:ascii="Arial"/>
          <w:sz w:val="21"/>
        </w:rPr>
      </w:pPr>
    </w:p>
    <w:p w14:paraId="6D776DE1">
      <w:pPr>
        <w:spacing w:line="256" w:lineRule="auto"/>
        <w:rPr>
          <w:rFonts w:ascii="Arial"/>
          <w:sz w:val="21"/>
        </w:rPr>
      </w:pPr>
    </w:p>
    <w:p w14:paraId="0EC88A2F">
      <w:pPr>
        <w:spacing w:line="256" w:lineRule="auto"/>
        <w:rPr>
          <w:rFonts w:ascii="Arial"/>
          <w:sz w:val="21"/>
        </w:rPr>
      </w:pPr>
    </w:p>
    <w:p w14:paraId="276CD12D">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18414615">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86EC8C8">
      <w:pPr>
        <w:sectPr>
          <w:headerReference r:id="rId11" w:type="default"/>
          <w:footerReference r:id="rId12" w:type="default"/>
          <w:pgSz w:w="11905" w:h="16840"/>
          <w:pgMar w:top="400" w:right="1785" w:bottom="615" w:left="1785" w:header="0" w:footer="454" w:gutter="0"/>
          <w:pgNumType w:fmt="numberInDash"/>
          <w:cols w:space="720" w:num="1"/>
        </w:sectPr>
      </w:pPr>
    </w:p>
    <w:p w14:paraId="7B5FC2E4">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56255991">
      <w:pPr>
        <w:spacing w:line="400" w:lineRule="auto"/>
        <w:rPr>
          <w:rFonts w:ascii="Arial"/>
          <w:sz w:val="21"/>
        </w:rPr>
      </w:pPr>
    </w:p>
    <w:p w14:paraId="305395F5">
      <w:pPr>
        <w:spacing w:before="78" w:line="222" w:lineRule="auto"/>
        <w:ind w:left="282"/>
        <w:rPr>
          <w:rFonts w:ascii="仿宋" w:hAnsi="仿宋" w:eastAsia="仿宋" w:cs="仿宋"/>
          <w:spacing w:val="-6"/>
          <w:sz w:val="24"/>
          <w:szCs w:val="24"/>
        </w:rPr>
      </w:pPr>
    </w:p>
    <w:p w14:paraId="5F5137C3">
      <w:pPr>
        <w:spacing w:before="78" w:line="222" w:lineRule="auto"/>
        <w:ind w:left="282"/>
        <w:rPr>
          <w:rFonts w:ascii="仿宋" w:hAnsi="仿宋" w:eastAsia="仿宋" w:cs="仿宋"/>
          <w:spacing w:val="-6"/>
          <w:sz w:val="24"/>
          <w:szCs w:val="24"/>
        </w:rPr>
      </w:pPr>
    </w:p>
    <w:p w14:paraId="74AA44C3">
      <w:pPr>
        <w:spacing w:before="78" w:line="222" w:lineRule="auto"/>
        <w:ind w:left="282"/>
        <w:rPr>
          <w:rFonts w:hint="eastAsia" w:ascii="仿宋" w:hAnsi="仿宋" w:eastAsia="仿宋" w:cs="仿宋"/>
          <w:spacing w:val="-6"/>
          <w:sz w:val="28"/>
          <w:szCs w:val="28"/>
        </w:rPr>
      </w:pPr>
    </w:p>
    <w:p w14:paraId="233FD5C8">
      <w:pPr>
        <w:spacing w:before="78" w:line="222" w:lineRule="auto"/>
        <w:ind w:left="282"/>
        <w:rPr>
          <w:rFonts w:hint="eastAsia" w:ascii="仿宋" w:hAnsi="仿宋" w:eastAsia="仿宋" w:cs="仿宋"/>
          <w:spacing w:val="-6"/>
          <w:sz w:val="28"/>
          <w:szCs w:val="28"/>
        </w:rPr>
      </w:pPr>
    </w:p>
    <w:p w14:paraId="42AA9A9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3AA6E82E">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4176D7C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038D5E62">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D3B5C5C">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投标人相关资质</w:t>
      </w:r>
    </w:p>
    <w:p w14:paraId="55E8105B">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78B469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309BA086">
      <w:pPr>
        <w:spacing w:line="243" w:lineRule="auto"/>
        <w:rPr>
          <w:rFonts w:hint="eastAsia" w:ascii="仿宋" w:hAnsi="仿宋" w:eastAsia="仿宋" w:cs="仿宋"/>
          <w:sz w:val="22"/>
          <w:szCs w:val="22"/>
        </w:rPr>
      </w:pPr>
    </w:p>
    <w:p w14:paraId="6A171994">
      <w:pPr>
        <w:spacing w:line="243" w:lineRule="auto"/>
        <w:rPr>
          <w:rFonts w:ascii="Arial"/>
          <w:sz w:val="21"/>
        </w:rPr>
      </w:pPr>
    </w:p>
    <w:p w14:paraId="6B79005B">
      <w:pPr>
        <w:spacing w:line="243" w:lineRule="auto"/>
        <w:rPr>
          <w:rFonts w:ascii="Arial"/>
          <w:sz w:val="21"/>
        </w:rPr>
      </w:pPr>
    </w:p>
    <w:p w14:paraId="076CEEE1">
      <w:pPr>
        <w:spacing w:line="243" w:lineRule="auto"/>
        <w:rPr>
          <w:rFonts w:ascii="Arial"/>
          <w:sz w:val="21"/>
        </w:rPr>
      </w:pPr>
    </w:p>
    <w:p w14:paraId="4F1E8F31">
      <w:pPr>
        <w:spacing w:line="243" w:lineRule="auto"/>
        <w:rPr>
          <w:rFonts w:ascii="Arial"/>
          <w:sz w:val="21"/>
        </w:rPr>
      </w:pPr>
    </w:p>
    <w:p w14:paraId="5A114B8C">
      <w:pPr>
        <w:spacing w:line="243" w:lineRule="auto"/>
        <w:rPr>
          <w:rFonts w:ascii="Arial"/>
          <w:sz w:val="21"/>
        </w:rPr>
      </w:pPr>
    </w:p>
    <w:p w14:paraId="7317BB3C">
      <w:pPr>
        <w:spacing w:line="243" w:lineRule="auto"/>
        <w:rPr>
          <w:rFonts w:ascii="Arial"/>
          <w:sz w:val="21"/>
        </w:rPr>
      </w:pPr>
    </w:p>
    <w:p w14:paraId="6A3241B7">
      <w:pPr>
        <w:spacing w:line="243" w:lineRule="auto"/>
        <w:rPr>
          <w:rFonts w:ascii="Arial"/>
          <w:sz w:val="21"/>
        </w:rPr>
      </w:pPr>
    </w:p>
    <w:p w14:paraId="59E2A9BB">
      <w:pPr>
        <w:spacing w:line="243" w:lineRule="auto"/>
        <w:rPr>
          <w:rFonts w:ascii="Arial"/>
          <w:sz w:val="21"/>
        </w:rPr>
      </w:pPr>
    </w:p>
    <w:p w14:paraId="4BB9322E">
      <w:pPr>
        <w:spacing w:line="243" w:lineRule="auto"/>
        <w:rPr>
          <w:rFonts w:ascii="Arial"/>
          <w:sz w:val="21"/>
        </w:rPr>
      </w:pPr>
    </w:p>
    <w:p w14:paraId="7D7421F3">
      <w:pPr>
        <w:spacing w:line="243" w:lineRule="auto"/>
        <w:rPr>
          <w:rFonts w:ascii="Arial"/>
          <w:sz w:val="21"/>
        </w:rPr>
      </w:pPr>
    </w:p>
    <w:p w14:paraId="5A3E4F98">
      <w:pPr>
        <w:spacing w:line="243" w:lineRule="auto"/>
        <w:rPr>
          <w:rFonts w:ascii="Arial"/>
          <w:sz w:val="21"/>
        </w:rPr>
      </w:pPr>
    </w:p>
    <w:p w14:paraId="2BE9923F">
      <w:pPr>
        <w:spacing w:line="243" w:lineRule="auto"/>
        <w:rPr>
          <w:rFonts w:ascii="Arial"/>
          <w:sz w:val="21"/>
        </w:rPr>
      </w:pPr>
    </w:p>
    <w:p w14:paraId="5ED8F875">
      <w:pPr>
        <w:spacing w:line="243" w:lineRule="auto"/>
        <w:rPr>
          <w:rFonts w:ascii="Arial"/>
          <w:sz w:val="21"/>
        </w:rPr>
      </w:pPr>
    </w:p>
    <w:p w14:paraId="4A1650F5">
      <w:pPr>
        <w:spacing w:line="243" w:lineRule="auto"/>
        <w:rPr>
          <w:rFonts w:ascii="Arial"/>
          <w:sz w:val="21"/>
        </w:rPr>
      </w:pPr>
    </w:p>
    <w:p w14:paraId="21F29D47">
      <w:pPr>
        <w:spacing w:line="243" w:lineRule="auto"/>
        <w:rPr>
          <w:rFonts w:ascii="Arial"/>
          <w:sz w:val="21"/>
        </w:rPr>
      </w:pPr>
    </w:p>
    <w:p w14:paraId="09333D50">
      <w:pPr>
        <w:spacing w:line="243" w:lineRule="auto"/>
        <w:rPr>
          <w:rFonts w:ascii="Arial"/>
          <w:sz w:val="21"/>
        </w:rPr>
      </w:pPr>
    </w:p>
    <w:p w14:paraId="039F6A84">
      <w:pPr>
        <w:spacing w:line="243" w:lineRule="auto"/>
        <w:rPr>
          <w:rFonts w:ascii="Arial"/>
          <w:sz w:val="21"/>
        </w:rPr>
      </w:pPr>
    </w:p>
    <w:p w14:paraId="011D3EC6">
      <w:pPr>
        <w:spacing w:line="243" w:lineRule="auto"/>
        <w:rPr>
          <w:rFonts w:ascii="Arial"/>
          <w:sz w:val="21"/>
        </w:rPr>
      </w:pPr>
    </w:p>
    <w:p w14:paraId="2B8A0336">
      <w:pPr>
        <w:spacing w:line="243" w:lineRule="auto"/>
        <w:rPr>
          <w:rFonts w:ascii="Arial"/>
          <w:sz w:val="21"/>
        </w:rPr>
      </w:pPr>
    </w:p>
    <w:p w14:paraId="2F963591">
      <w:pPr>
        <w:spacing w:line="243" w:lineRule="auto"/>
        <w:rPr>
          <w:rFonts w:ascii="Arial"/>
          <w:sz w:val="21"/>
        </w:rPr>
      </w:pPr>
    </w:p>
    <w:p w14:paraId="3C297AFE">
      <w:pPr>
        <w:spacing w:line="243" w:lineRule="auto"/>
        <w:rPr>
          <w:rFonts w:ascii="Arial"/>
          <w:sz w:val="21"/>
        </w:rPr>
      </w:pPr>
    </w:p>
    <w:p w14:paraId="5FBED394">
      <w:pPr>
        <w:spacing w:line="243" w:lineRule="auto"/>
        <w:rPr>
          <w:rFonts w:ascii="Arial"/>
          <w:sz w:val="21"/>
        </w:rPr>
      </w:pPr>
    </w:p>
    <w:p w14:paraId="12A8DA00">
      <w:pPr>
        <w:spacing w:line="243" w:lineRule="auto"/>
        <w:rPr>
          <w:rFonts w:ascii="Arial"/>
          <w:sz w:val="21"/>
        </w:rPr>
      </w:pPr>
    </w:p>
    <w:p w14:paraId="5D15EB1E">
      <w:pPr>
        <w:spacing w:line="243" w:lineRule="auto"/>
        <w:rPr>
          <w:rFonts w:ascii="Arial"/>
          <w:sz w:val="21"/>
        </w:rPr>
      </w:pPr>
    </w:p>
    <w:p w14:paraId="32AFA1E7">
      <w:pPr>
        <w:spacing w:line="243" w:lineRule="auto"/>
        <w:rPr>
          <w:rFonts w:ascii="Arial"/>
          <w:sz w:val="21"/>
        </w:rPr>
      </w:pPr>
    </w:p>
    <w:p w14:paraId="1F9BC4F9">
      <w:pPr>
        <w:spacing w:line="243" w:lineRule="auto"/>
        <w:rPr>
          <w:rFonts w:ascii="Arial"/>
          <w:sz w:val="21"/>
        </w:rPr>
      </w:pPr>
    </w:p>
    <w:p w14:paraId="21AF1F7C">
      <w:pPr>
        <w:spacing w:line="243" w:lineRule="auto"/>
        <w:rPr>
          <w:rFonts w:ascii="Arial"/>
          <w:sz w:val="21"/>
        </w:rPr>
      </w:pPr>
    </w:p>
    <w:p w14:paraId="59985509">
      <w:pPr>
        <w:spacing w:line="243" w:lineRule="auto"/>
        <w:rPr>
          <w:rFonts w:ascii="Arial"/>
          <w:sz w:val="21"/>
        </w:rPr>
      </w:pPr>
    </w:p>
    <w:p w14:paraId="32019127">
      <w:pPr>
        <w:spacing w:line="243" w:lineRule="auto"/>
        <w:rPr>
          <w:rFonts w:ascii="Arial"/>
          <w:sz w:val="21"/>
        </w:rPr>
      </w:pPr>
    </w:p>
    <w:p w14:paraId="645BC2B5">
      <w:pPr>
        <w:spacing w:line="243" w:lineRule="auto"/>
        <w:rPr>
          <w:rFonts w:ascii="Arial"/>
          <w:sz w:val="21"/>
        </w:rPr>
      </w:pPr>
    </w:p>
    <w:p w14:paraId="6C5C01AD">
      <w:pPr>
        <w:spacing w:line="243" w:lineRule="auto"/>
        <w:rPr>
          <w:rFonts w:ascii="Arial"/>
          <w:sz w:val="21"/>
        </w:rPr>
      </w:pPr>
    </w:p>
    <w:p w14:paraId="32084F69">
      <w:pPr>
        <w:spacing w:line="243" w:lineRule="auto"/>
        <w:rPr>
          <w:rFonts w:ascii="Arial"/>
          <w:sz w:val="21"/>
        </w:rPr>
      </w:pPr>
    </w:p>
    <w:p w14:paraId="2C637892">
      <w:pPr>
        <w:spacing w:line="243" w:lineRule="auto"/>
        <w:rPr>
          <w:rFonts w:ascii="Arial"/>
          <w:sz w:val="21"/>
        </w:rPr>
      </w:pPr>
    </w:p>
    <w:p w14:paraId="13C89C24">
      <w:pPr>
        <w:spacing w:line="243" w:lineRule="auto"/>
        <w:rPr>
          <w:rFonts w:ascii="Arial"/>
          <w:sz w:val="21"/>
        </w:rPr>
      </w:pPr>
    </w:p>
    <w:p w14:paraId="080DF020">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0FFBD928">
      <w:pPr>
        <w:pStyle w:val="2"/>
      </w:pPr>
    </w:p>
    <w:p w14:paraId="3C36A595">
      <w:pPr>
        <w:spacing w:line="243" w:lineRule="auto"/>
        <w:rPr>
          <w:rFonts w:ascii="Arial"/>
          <w:sz w:val="21"/>
        </w:rPr>
      </w:pPr>
    </w:p>
    <w:p w14:paraId="1385F251">
      <w:pPr>
        <w:spacing w:line="243" w:lineRule="auto"/>
        <w:rPr>
          <w:rFonts w:ascii="Arial"/>
          <w:sz w:val="21"/>
        </w:rPr>
      </w:pPr>
    </w:p>
    <w:p w14:paraId="17BC5EC6">
      <w:pPr>
        <w:spacing w:line="244" w:lineRule="auto"/>
        <w:rPr>
          <w:rFonts w:ascii="Arial"/>
          <w:sz w:val="21"/>
        </w:rPr>
      </w:pPr>
    </w:p>
    <w:p w14:paraId="10C04D5F">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525A570">
      <w:pPr>
        <w:spacing w:line="393" w:lineRule="auto"/>
        <w:rPr>
          <w:rFonts w:ascii="Arial"/>
          <w:sz w:val="21"/>
        </w:rPr>
      </w:pPr>
    </w:p>
    <w:p w14:paraId="680AA7B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5EF65961">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w:t>
      </w:r>
      <w:r>
        <w:rPr>
          <w:rFonts w:ascii="仿宋" w:hAnsi="仿宋" w:eastAsia="仿宋" w:cs="仿宋"/>
          <w:spacing w:val="-1"/>
          <w:sz w:val="24"/>
          <w:szCs w:val="24"/>
        </w:rPr>
        <w:t>并按招标文件的内容</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C7EA282">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62A30629">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5F97FB50">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313C1C4">
      <w:pPr>
        <w:spacing w:before="103" w:line="367" w:lineRule="auto"/>
        <w:ind w:right="222" w:firstLine="466"/>
        <w:rPr>
          <w:rFonts w:ascii="仿宋" w:hAnsi="仿宋" w:eastAsia="仿宋" w:cs="仿宋"/>
          <w:spacing w:val="-4"/>
          <w:sz w:val="24"/>
          <w:szCs w:val="24"/>
        </w:rPr>
      </w:pPr>
      <w:bookmarkStart w:id="0" w:name="_GoBack"/>
      <w:r>
        <w:rPr>
          <w:rFonts w:hint="eastAsia" w:ascii="仿宋" w:hAnsi="仿宋" w:eastAsia="仿宋" w:cs="仿宋"/>
          <w:spacing w:val="1"/>
          <w:sz w:val="24"/>
          <w:szCs w:val="24"/>
          <w:lang w:val="en-US" w:eastAsia="zh-CN"/>
        </w:rPr>
        <w:t>5</w:t>
      </w:r>
      <w:r>
        <w:rPr>
          <w:rFonts w:ascii="仿宋" w:hAnsi="仿宋" w:eastAsia="仿宋" w:cs="仿宋"/>
          <w:spacing w:val="1"/>
          <w:sz w:val="24"/>
          <w:szCs w:val="24"/>
        </w:rPr>
        <w:t>、</w:t>
      </w:r>
      <w:bookmarkEnd w:id="0"/>
      <w:r>
        <w:rPr>
          <w:rFonts w:ascii="仿宋" w:hAnsi="仿宋" w:eastAsia="仿宋" w:cs="仿宋"/>
          <w:spacing w:val="1"/>
          <w:sz w:val="24"/>
          <w:szCs w:val="24"/>
        </w:rPr>
        <w:t>除非另</w:t>
      </w:r>
      <w:r>
        <w:rPr>
          <w:rFonts w:ascii="仿宋" w:hAnsi="仿宋" w:eastAsia="仿宋" w:cs="仿宋"/>
          <w:sz w:val="24"/>
          <w:szCs w:val="24"/>
        </w:rPr>
        <w:t>外达成协议并生效，本投标文件将成为约束</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0B7D419">
      <w:pPr>
        <w:pStyle w:val="2"/>
        <w:rPr>
          <w:rFonts w:ascii="仿宋" w:hAnsi="仿宋" w:eastAsia="仿宋" w:cs="仿宋"/>
          <w:spacing w:val="-4"/>
          <w:sz w:val="24"/>
          <w:szCs w:val="24"/>
        </w:rPr>
      </w:pPr>
    </w:p>
    <w:p w14:paraId="4E23AF61">
      <w:pPr>
        <w:pStyle w:val="2"/>
        <w:rPr>
          <w:rFonts w:ascii="仿宋" w:hAnsi="仿宋" w:eastAsia="仿宋" w:cs="仿宋"/>
          <w:spacing w:val="-4"/>
          <w:sz w:val="24"/>
          <w:szCs w:val="24"/>
        </w:rPr>
      </w:pPr>
    </w:p>
    <w:p w14:paraId="14AEB947">
      <w:pPr>
        <w:pStyle w:val="2"/>
        <w:rPr>
          <w:rFonts w:ascii="仿宋" w:hAnsi="仿宋" w:eastAsia="仿宋" w:cs="仿宋"/>
          <w:spacing w:val="-4"/>
          <w:sz w:val="24"/>
          <w:szCs w:val="24"/>
        </w:rPr>
      </w:pPr>
    </w:p>
    <w:p w14:paraId="1D916184">
      <w:pPr>
        <w:pStyle w:val="2"/>
        <w:rPr>
          <w:rFonts w:ascii="仿宋" w:hAnsi="仿宋" w:eastAsia="仿宋" w:cs="仿宋"/>
          <w:spacing w:val="-4"/>
          <w:sz w:val="24"/>
          <w:szCs w:val="24"/>
        </w:rPr>
      </w:pPr>
    </w:p>
    <w:p w14:paraId="33FF543A">
      <w:pPr>
        <w:pStyle w:val="2"/>
        <w:rPr>
          <w:rFonts w:ascii="仿宋" w:hAnsi="仿宋" w:eastAsia="仿宋" w:cs="仿宋"/>
          <w:spacing w:val="-4"/>
          <w:sz w:val="24"/>
          <w:szCs w:val="24"/>
        </w:rPr>
      </w:pPr>
    </w:p>
    <w:p w14:paraId="2606AD71">
      <w:pPr>
        <w:pStyle w:val="2"/>
        <w:rPr>
          <w:rFonts w:ascii="仿宋" w:hAnsi="仿宋" w:eastAsia="仿宋" w:cs="仿宋"/>
          <w:spacing w:val="-4"/>
          <w:sz w:val="24"/>
          <w:szCs w:val="24"/>
        </w:rPr>
      </w:pPr>
    </w:p>
    <w:p w14:paraId="35CA797A">
      <w:pPr>
        <w:pStyle w:val="2"/>
        <w:rPr>
          <w:rFonts w:ascii="仿宋" w:hAnsi="仿宋" w:eastAsia="仿宋" w:cs="仿宋"/>
          <w:spacing w:val="-4"/>
          <w:sz w:val="24"/>
          <w:szCs w:val="24"/>
        </w:rPr>
      </w:pPr>
    </w:p>
    <w:p w14:paraId="6B4DB3EF">
      <w:pPr>
        <w:pStyle w:val="2"/>
        <w:rPr>
          <w:rFonts w:ascii="仿宋" w:hAnsi="仿宋" w:eastAsia="仿宋" w:cs="仿宋"/>
          <w:spacing w:val="-4"/>
          <w:sz w:val="24"/>
          <w:szCs w:val="24"/>
        </w:rPr>
      </w:pPr>
    </w:p>
    <w:p w14:paraId="2429B8C3">
      <w:pPr>
        <w:pStyle w:val="2"/>
        <w:rPr>
          <w:rFonts w:ascii="仿宋" w:hAnsi="仿宋" w:eastAsia="仿宋" w:cs="仿宋"/>
          <w:spacing w:val="-4"/>
          <w:sz w:val="24"/>
          <w:szCs w:val="24"/>
        </w:rPr>
      </w:pPr>
    </w:p>
    <w:p w14:paraId="40EF9EA8">
      <w:pPr>
        <w:pStyle w:val="2"/>
        <w:rPr>
          <w:rFonts w:hint="eastAsia" w:ascii="仿宋" w:hAnsi="仿宋" w:eastAsia="仿宋" w:cs="仿宋"/>
          <w:spacing w:val="-4"/>
          <w:sz w:val="24"/>
          <w:szCs w:val="24"/>
          <w:lang w:eastAsia="zh-CN"/>
        </w:rPr>
      </w:pPr>
    </w:p>
    <w:p w14:paraId="6493074D">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59E5D8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7E4EDAD">
      <w:pPr>
        <w:sectPr>
          <w:footerReference r:id="rId14" w:type="default"/>
          <w:pgSz w:w="11905" w:h="16840"/>
          <w:pgMar w:top="400" w:right="1693" w:bottom="615" w:left="1716" w:header="0" w:footer="454" w:gutter="0"/>
          <w:pgNumType w:fmt="numberInDash"/>
          <w:cols w:space="720" w:num="1"/>
        </w:sectPr>
      </w:pPr>
    </w:p>
    <w:p w14:paraId="6728FFA4">
      <w:pPr>
        <w:spacing w:line="243" w:lineRule="auto"/>
        <w:rPr>
          <w:rFonts w:ascii="Arial"/>
          <w:sz w:val="21"/>
        </w:rPr>
      </w:pPr>
    </w:p>
    <w:p w14:paraId="4922B1A7">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E721009">
      <w:pPr>
        <w:spacing w:line="326" w:lineRule="auto"/>
        <w:rPr>
          <w:rFonts w:ascii="Arial"/>
          <w:sz w:val="21"/>
        </w:rPr>
      </w:pPr>
    </w:p>
    <w:p w14:paraId="0CFF1A25">
      <w:pPr>
        <w:spacing w:line="327" w:lineRule="auto"/>
        <w:rPr>
          <w:rFonts w:ascii="Arial"/>
          <w:sz w:val="21"/>
        </w:rPr>
      </w:pPr>
    </w:p>
    <w:p w14:paraId="1842F8AF">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B7F562C">
      <w:pPr>
        <w:spacing w:line="330" w:lineRule="auto"/>
        <w:rPr>
          <w:rFonts w:ascii="Arial"/>
          <w:sz w:val="21"/>
        </w:rPr>
      </w:pPr>
    </w:p>
    <w:p w14:paraId="726BEC57">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65A423C">
      <w:pPr>
        <w:spacing w:line="315" w:lineRule="auto"/>
        <w:rPr>
          <w:rFonts w:ascii="Arial"/>
          <w:sz w:val="21"/>
        </w:rPr>
      </w:pPr>
    </w:p>
    <w:p w14:paraId="1D27BE6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7936CDCE">
      <w:pPr>
        <w:spacing w:line="251" w:lineRule="auto"/>
        <w:rPr>
          <w:rFonts w:ascii="Arial"/>
          <w:sz w:val="21"/>
        </w:rPr>
      </w:pPr>
    </w:p>
    <w:p w14:paraId="2E394754">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1A9DB97A">
      <w:pPr>
        <w:spacing w:line="291" w:lineRule="auto"/>
        <w:rPr>
          <w:rFonts w:ascii="Arial"/>
          <w:sz w:val="21"/>
        </w:rPr>
      </w:pPr>
    </w:p>
    <w:p w14:paraId="41AE5C24">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4539E50">
      <w:pPr>
        <w:spacing w:line="355" w:lineRule="auto"/>
        <w:rPr>
          <w:rFonts w:ascii="Arial"/>
          <w:sz w:val="21"/>
        </w:rPr>
      </w:pPr>
    </w:p>
    <w:p w14:paraId="4ACB0F8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4FB030E1">
      <w:pPr>
        <w:spacing w:line="310" w:lineRule="auto"/>
        <w:rPr>
          <w:rFonts w:ascii="Arial"/>
          <w:sz w:val="21"/>
        </w:rPr>
      </w:pPr>
    </w:p>
    <w:p w14:paraId="0B096331">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2BF7329">
      <w:pPr>
        <w:spacing w:line="289" w:lineRule="auto"/>
        <w:rPr>
          <w:rFonts w:ascii="Arial"/>
          <w:sz w:val="21"/>
        </w:rPr>
      </w:pPr>
    </w:p>
    <w:p w14:paraId="29B14E88">
      <w:pPr>
        <w:spacing w:line="289" w:lineRule="auto"/>
        <w:rPr>
          <w:rFonts w:ascii="Arial"/>
          <w:sz w:val="21"/>
        </w:rPr>
      </w:pPr>
    </w:p>
    <w:p w14:paraId="13F1EDBC">
      <w:pPr>
        <w:spacing w:line="290" w:lineRule="auto"/>
        <w:rPr>
          <w:rFonts w:ascii="Arial"/>
          <w:sz w:val="21"/>
        </w:rPr>
      </w:pPr>
    </w:p>
    <w:p w14:paraId="58F3066E">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3E505CB2">
      <w:pPr>
        <w:spacing w:line="249" w:lineRule="auto"/>
        <w:rPr>
          <w:rFonts w:ascii="Arial"/>
          <w:sz w:val="21"/>
        </w:rPr>
      </w:pPr>
    </w:p>
    <w:p w14:paraId="5F4F0D72">
      <w:pPr>
        <w:spacing w:line="249" w:lineRule="auto"/>
        <w:rPr>
          <w:rFonts w:ascii="Arial"/>
          <w:sz w:val="21"/>
        </w:rPr>
      </w:pPr>
    </w:p>
    <w:p w14:paraId="2A33DB7C">
      <w:pPr>
        <w:spacing w:line="249" w:lineRule="auto"/>
        <w:rPr>
          <w:rFonts w:ascii="Arial"/>
          <w:sz w:val="21"/>
        </w:rPr>
      </w:pPr>
    </w:p>
    <w:p w14:paraId="4A376780">
      <w:pPr>
        <w:spacing w:line="250" w:lineRule="auto"/>
        <w:rPr>
          <w:rFonts w:ascii="Arial"/>
          <w:sz w:val="21"/>
        </w:rPr>
      </w:pPr>
    </w:p>
    <w:p w14:paraId="1DAF719E">
      <w:pPr>
        <w:spacing w:line="250" w:lineRule="auto"/>
        <w:rPr>
          <w:rFonts w:ascii="Arial"/>
          <w:sz w:val="21"/>
        </w:rPr>
      </w:pPr>
    </w:p>
    <w:p w14:paraId="13D06EE1">
      <w:pPr>
        <w:spacing w:line="250" w:lineRule="auto"/>
        <w:rPr>
          <w:rFonts w:ascii="Arial"/>
          <w:sz w:val="21"/>
        </w:rPr>
      </w:pPr>
    </w:p>
    <w:p w14:paraId="23DEC23E">
      <w:pPr>
        <w:spacing w:line="250" w:lineRule="auto"/>
        <w:rPr>
          <w:rFonts w:ascii="Arial"/>
          <w:sz w:val="21"/>
        </w:rPr>
      </w:pPr>
    </w:p>
    <w:p w14:paraId="7F0F6D51">
      <w:pPr>
        <w:spacing w:line="250" w:lineRule="auto"/>
        <w:rPr>
          <w:rFonts w:ascii="Arial"/>
          <w:sz w:val="21"/>
        </w:rPr>
      </w:pPr>
    </w:p>
    <w:p w14:paraId="5DAB8025">
      <w:pPr>
        <w:spacing w:line="250" w:lineRule="auto"/>
        <w:rPr>
          <w:rFonts w:ascii="Arial"/>
          <w:sz w:val="21"/>
        </w:rPr>
      </w:pPr>
    </w:p>
    <w:p w14:paraId="733ED343">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C2161B4">
      <w:pPr>
        <w:sectPr>
          <w:footerReference r:id="rId15" w:type="default"/>
          <w:pgSz w:w="11905" w:h="16840"/>
          <w:pgMar w:top="400" w:right="810" w:bottom="615" w:left="1785" w:header="0" w:footer="454" w:gutter="0"/>
          <w:pgNumType w:fmt="numberInDash"/>
          <w:cols w:space="720" w:num="1"/>
        </w:sectPr>
      </w:pPr>
    </w:p>
    <w:p w14:paraId="74518698">
      <w:pPr>
        <w:spacing w:line="244" w:lineRule="auto"/>
        <w:rPr>
          <w:rFonts w:ascii="Arial"/>
          <w:sz w:val="21"/>
        </w:rPr>
      </w:pPr>
    </w:p>
    <w:p w14:paraId="7BB29C2F">
      <w:pPr>
        <w:rPr>
          <w:sz w:val="22"/>
          <w:szCs w:val="22"/>
        </w:rPr>
      </w:pPr>
    </w:p>
    <w:p w14:paraId="37C70348">
      <w:pPr>
        <w:spacing w:line="317" w:lineRule="auto"/>
        <w:rPr>
          <w:rFonts w:ascii="Arial"/>
          <w:sz w:val="21"/>
        </w:rPr>
      </w:pPr>
    </w:p>
    <w:p w14:paraId="62E3B275">
      <w:pPr>
        <w:spacing w:line="317" w:lineRule="auto"/>
        <w:rPr>
          <w:rFonts w:ascii="Arial"/>
          <w:sz w:val="21"/>
        </w:rPr>
      </w:pPr>
    </w:p>
    <w:p w14:paraId="407E9E9D">
      <w:pPr>
        <w:spacing w:line="318" w:lineRule="auto"/>
        <w:rPr>
          <w:rFonts w:ascii="Arial"/>
          <w:sz w:val="21"/>
        </w:rPr>
      </w:pPr>
    </w:p>
    <w:p w14:paraId="243F500D">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750F6C0F">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7531D878">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4F0DA98">
      <w:pPr>
        <w:spacing w:line="271" w:lineRule="auto"/>
        <w:rPr>
          <w:rFonts w:ascii="Arial"/>
          <w:sz w:val="21"/>
        </w:rPr>
      </w:pPr>
    </w:p>
    <w:p w14:paraId="34D821D5">
      <w:pPr>
        <w:spacing w:line="271" w:lineRule="auto"/>
        <w:rPr>
          <w:rFonts w:ascii="Arial"/>
          <w:sz w:val="21"/>
        </w:rPr>
      </w:pPr>
    </w:p>
    <w:p w14:paraId="524D6E5C">
      <w:pPr>
        <w:spacing w:line="272" w:lineRule="auto"/>
        <w:rPr>
          <w:rFonts w:ascii="Arial"/>
          <w:sz w:val="21"/>
        </w:rPr>
      </w:pPr>
    </w:p>
    <w:p w14:paraId="5FC639D7">
      <w:pPr>
        <w:spacing w:line="272" w:lineRule="auto"/>
        <w:rPr>
          <w:rFonts w:ascii="Arial"/>
          <w:sz w:val="21"/>
        </w:rPr>
      </w:pPr>
    </w:p>
    <w:p w14:paraId="4FDB331F">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67E98801">
      <w:pPr>
        <w:spacing w:line="248" w:lineRule="auto"/>
        <w:rPr>
          <w:rFonts w:ascii="Arial"/>
          <w:sz w:val="21"/>
        </w:rPr>
      </w:pPr>
    </w:p>
    <w:p w14:paraId="097EB987">
      <w:pPr>
        <w:spacing w:line="249" w:lineRule="auto"/>
        <w:rPr>
          <w:rFonts w:ascii="Arial"/>
          <w:sz w:val="21"/>
        </w:rPr>
      </w:pPr>
    </w:p>
    <w:p w14:paraId="64DB82D5">
      <w:pPr>
        <w:spacing w:line="249" w:lineRule="auto"/>
        <w:rPr>
          <w:rFonts w:ascii="Arial"/>
          <w:sz w:val="21"/>
        </w:rPr>
      </w:pPr>
    </w:p>
    <w:p w14:paraId="57253BE6">
      <w:pPr>
        <w:spacing w:line="249" w:lineRule="auto"/>
        <w:rPr>
          <w:rFonts w:ascii="Arial"/>
          <w:sz w:val="21"/>
        </w:rPr>
      </w:pPr>
    </w:p>
    <w:p w14:paraId="59E3CD94">
      <w:pPr>
        <w:spacing w:line="249" w:lineRule="auto"/>
        <w:rPr>
          <w:rFonts w:ascii="Arial"/>
          <w:sz w:val="21"/>
        </w:rPr>
      </w:pPr>
    </w:p>
    <w:p w14:paraId="240DD35F">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481A4839">
      <w:pPr>
        <w:tabs>
          <w:tab w:val="left" w:pos="6452"/>
        </w:tabs>
        <w:spacing w:before="1" w:line="222" w:lineRule="auto"/>
        <w:ind w:left="5488"/>
        <w:sectPr>
          <w:headerReference r:id="rId16" w:type="default"/>
          <w:footerReference r:id="rId17" w:type="default"/>
          <w:pgSz w:w="11905" w:h="16840"/>
          <w:pgMar w:top="400" w:right="1728" w:bottom="615" w:left="1716" w:header="0" w:footer="454" w:gutter="0"/>
          <w:pgNumType w:fmt="numberInDash"/>
          <w:cols w:space="720" w:num="1"/>
        </w:sect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278B2591">
      <w:pPr>
        <w:spacing w:line="317" w:lineRule="auto"/>
        <w:rPr>
          <w:rFonts w:ascii="Arial"/>
          <w:sz w:val="21"/>
        </w:rPr>
      </w:pPr>
    </w:p>
    <w:p w14:paraId="71387964">
      <w:pPr>
        <w:spacing w:line="318" w:lineRule="auto"/>
        <w:rPr>
          <w:rFonts w:ascii="Arial"/>
          <w:sz w:val="21"/>
        </w:rPr>
      </w:pPr>
    </w:p>
    <w:p w14:paraId="71925C24">
      <w:pPr>
        <w:spacing w:before="104" w:line="223" w:lineRule="auto"/>
        <w:ind w:left="3202"/>
        <w:outlineLvl w:val="6"/>
        <w:rPr>
          <w:rFonts w:hint="eastAsia" w:ascii="仿宋" w:hAnsi="仿宋" w:eastAsia="仿宋" w:cs="仿宋"/>
          <w:sz w:val="32"/>
          <w:szCs w:val="32"/>
          <w:lang w:eastAsia="zh-CN"/>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r>
        <w:rPr>
          <w:rFonts w:hint="eastAsia" w:ascii="仿宋" w:hAnsi="仿宋" w:eastAsia="仿宋" w:cs="仿宋"/>
          <w:spacing w:val="-4"/>
          <w:sz w:val="32"/>
          <w:szCs w:val="32"/>
          <w:lang w:eastAsia="zh-CN"/>
          <w14:textOutline w14:w="4064" w14:cap="flat" w14:cmpd="sng">
            <w14:solidFill>
              <w14:srgbClr w14:val="000000"/>
            </w14:solidFill>
            <w14:prstDash w14:val="solid"/>
            <w14:miter w14:val="0"/>
          </w14:textOutline>
        </w:rPr>
        <w:t>（</w:t>
      </w: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一</w:t>
      </w:r>
      <w:r>
        <w:rPr>
          <w:rFonts w:hint="eastAsia" w:ascii="仿宋" w:hAnsi="仿宋" w:eastAsia="仿宋" w:cs="仿宋"/>
          <w:spacing w:val="-4"/>
          <w:sz w:val="32"/>
          <w:szCs w:val="32"/>
          <w:lang w:eastAsia="zh-CN"/>
          <w14:textOutline w14:w="4064" w14:cap="flat" w14:cmpd="sng">
            <w14:solidFill>
              <w14:srgbClr w14:val="000000"/>
            </w14:solidFill>
            <w14:prstDash w14:val="solid"/>
            <w14:miter w14:val="0"/>
          </w14:textOutline>
        </w:rPr>
        <w:t>）</w:t>
      </w:r>
    </w:p>
    <w:p w14:paraId="18F0B6CF">
      <w:pPr>
        <w:rPr>
          <w:rFonts w:hint="default" w:ascii="仿宋" w:hAnsi="仿宋" w:eastAsia="仿宋" w:cs="仿宋"/>
          <w:b/>
          <w:bCs/>
          <w:color w:val="1D41D5"/>
          <w:sz w:val="28"/>
          <w:szCs w:val="28"/>
          <w:lang w:val="en-US" w:eastAsia="zh-CN"/>
        </w:rPr>
      </w:pPr>
      <w:r>
        <w:rPr>
          <w:rFonts w:hint="eastAsia" w:ascii="仿宋" w:hAnsi="仿宋" w:eastAsia="仿宋" w:cs="仿宋"/>
          <w:b/>
          <w:bCs/>
          <w:color w:val="1D41D5"/>
          <w:sz w:val="28"/>
          <w:szCs w:val="28"/>
          <w:lang w:val="en-US" w:eastAsia="zh-CN"/>
        </w:rPr>
        <w:t>标段一：农家肥、土壤改良剂、有机肥运输</w:t>
      </w:r>
    </w:p>
    <w:tbl>
      <w:tblPr>
        <w:tblStyle w:val="6"/>
        <w:tblW w:w="11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40"/>
        <w:gridCol w:w="1260"/>
        <w:gridCol w:w="1680"/>
        <w:gridCol w:w="1710"/>
        <w:gridCol w:w="2010"/>
        <w:gridCol w:w="1550"/>
        <w:gridCol w:w="1300"/>
      </w:tblGrid>
      <w:tr w14:paraId="55D8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70" w:type="dxa"/>
            <w:vMerge w:val="restart"/>
            <w:noWrap w:val="0"/>
            <w:vAlign w:val="center"/>
          </w:tcPr>
          <w:p w14:paraId="462246B4">
            <w:pPr>
              <w:ind w:left="105" w:leftChars="50" w:right="13" w:rightChars="6"/>
              <w:jc w:val="center"/>
              <w:rPr>
                <w:rFonts w:hint="eastAsia" w:ascii="仿宋" w:hAnsi="仿宋" w:eastAsia="仿宋" w:cs="仿宋"/>
                <w:szCs w:val="21"/>
              </w:rPr>
            </w:pPr>
            <w:r>
              <w:rPr>
                <w:rFonts w:hint="eastAsia" w:ascii="仿宋" w:hAnsi="仿宋" w:eastAsia="仿宋" w:cs="仿宋"/>
                <w:szCs w:val="21"/>
              </w:rPr>
              <w:t>序号</w:t>
            </w:r>
          </w:p>
        </w:tc>
        <w:tc>
          <w:tcPr>
            <w:tcW w:w="940" w:type="dxa"/>
            <w:vMerge w:val="restart"/>
            <w:noWrap w:val="0"/>
            <w:vAlign w:val="center"/>
          </w:tcPr>
          <w:p w14:paraId="12CB7B00">
            <w:pPr>
              <w:ind w:right="13" w:rightChars="6"/>
              <w:jc w:val="center"/>
              <w:rPr>
                <w:rFonts w:hint="eastAsia" w:ascii="仿宋" w:hAnsi="仿宋" w:eastAsia="仿宋" w:cs="仿宋"/>
                <w:szCs w:val="21"/>
              </w:rPr>
            </w:pPr>
            <w:r>
              <w:rPr>
                <w:rFonts w:hint="eastAsia" w:ascii="仿宋" w:hAnsi="仿宋" w:eastAsia="仿宋" w:cs="仿宋"/>
                <w:szCs w:val="21"/>
              </w:rPr>
              <w:t>名称</w:t>
            </w:r>
          </w:p>
        </w:tc>
        <w:tc>
          <w:tcPr>
            <w:tcW w:w="1260" w:type="dxa"/>
            <w:vMerge w:val="restart"/>
            <w:noWrap w:val="0"/>
            <w:vAlign w:val="center"/>
          </w:tcPr>
          <w:p w14:paraId="0AE65485">
            <w:pPr>
              <w:ind w:right="13" w:rightChars="6"/>
              <w:jc w:val="center"/>
              <w:rPr>
                <w:rFonts w:hint="eastAsia" w:ascii="仿宋" w:hAnsi="仿宋" w:eastAsia="仿宋" w:cs="仿宋"/>
                <w:szCs w:val="21"/>
                <w:lang w:val="en-US" w:eastAsia="zh-CN"/>
              </w:rPr>
            </w:pPr>
            <w:r>
              <w:rPr>
                <w:rFonts w:hint="eastAsia" w:ascii="仿宋" w:hAnsi="仿宋" w:eastAsia="仿宋" w:cs="仿宋"/>
                <w:szCs w:val="21"/>
                <w:lang w:val="en-US" w:eastAsia="zh-CN"/>
              </w:rPr>
              <w:t>拉粪车</w:t>
            </w:r>
            <w:r>
              <w:rPr>
                <w:rFonts w:hint="eastAsia" w:ascii="仿宋" w:hAnsi="仿宋" w:eastAsia="仿宋" w:cs="仿宋"/>
                <w:szCs w:val="21"/>
              </w:rPr>
              <w:t>车辆</w:t>
            </w:r>
            <w:r>
              <w:rPr>
                <w:rFonts w:hint="eastAsia" w:ascii="仿宋" w:hAnsi="仿宋" w:eastAsia="仿宋" w:cs="仿宋"/>
                <w:szCs w:val="21"/>
                <w:lang w:val="en-US" w:eastAsia="zh-CN"/>
              </w:rPr>
              <w:t>规格</w:t>
            </w:r>
          </w:p>
        </w:tc>
        <w:tc>
          <w:tcPr>
            <w:tcW w:w="1680" w:type="dxa"/>
            <w:vMerge w:val="restart"/>
            <w:noWrap w:val="0"/>
            <w:vAlign w:val="center"/>
          </w:tcPr>
          <w:p w14:paraId="168D99A0">
            <w:pPr>
              <w:ind w:right="13" w:rightChars="6"/>
              <w:jc w:val="center"/>
              <w:rPr>
                <w:rFonts w:hint="eastAsia" w:ascii="仿宋" w:hAnsi="仿宋" w:eastAsia="仿宋" w:cs="仿宋"/>
                <w:szCs w:val="21"/>
                <w:lang w:eastAsia="zh-CN"/>
              </w:rPr>
            </w:pPr>
            <w:r>
              <w:rPr>
                <w:rFonts w:hint="eastAsia" w:ascii="仿宋" w:hAnsi="仿宋" w:eastAsia="仿宋" w:cs="仿宋"/>
                <w:szCs w:val="21"/>
              </w:rPr>
              <w:t>数量</w:t>
            </w:r>
            <w:r>
              <w:rPr>
                <w:rFonts w:hint="eastAsia" w:ascii="仿宋" w:hAnsi="仿宋" w:eastAsia="仿宋" w:cs="仿宋"/>
                <w:szCs w:val="21"/>
                <w:lang w:eastAsia="zh-CN"/>
              </w:rPr>
              <w:t>（</w:t>
            </w:r>
            <w:r>
              <w:rPr>
                <w:rFonts w:hint="eastAsia" w:ascii="仿宋" w:hAnsi="仿宋" w:eastAsia="仿宋" w:cs="仿宋"/>
                <w:szCs w:val="21"/>
                <w:lang w:val="en-US" w:eastAsia="zh-CN"/>
              </w:rPr>
              <w:t>吨</w:t>
            </w:r>
            <w:r>
              <w:rPr>
                <w:rFonts w:hint="eastAsia" w:ascii="仿宋" w:hAnsi="仿宋" w:eastAsia="仿宋" w:cs="仿宋"/>
                <w:szCs w:val="21"/>
                <w:lang w:eastAsia="zh-CN"/>
              </w:rPr>
              <w:t>）</w:t>
            </w:r>
          </w:p>
        </w:tc>
        <w:tc>
          <w:tcPr>
            <w:tcW w:w="3720" w:type="dxa"/>
            <w:gridSpan w:val="2"/>
            <w:noWrap w:val="0"/>
            <w:vAlign w:val="center"/>
          </w:tcPr>
          <w:p w14:paraId="536EC9FD">
            <w:pPr>
              <w:ind w:left="105" w:leftChars="50" w:right="13" w:rightChars="6" w:firstLine="315" w:firstLineChars="150"/>
              <w:jc w:val="center"/>
              <w:rPr>
                <w:rFonts w:hint="eastAsia" w:ascii="仿宋" w:hAnsi="仿宋" w:eastAsia="仿宋" w:cs="仿宋"/>
                <w:szCs w:val="21"/>
              </w:rPr>
            </w:pPr>
            <w:r>
              <w:rPr>
                <w:rFonts w:hint="eastAsia" w:ascii="仿宋" w:hAnsi="仿宋" w:eastAsia="仿宋" w:cs="仿宋"/>
                <w:szCs w:val="21"/>
              </w:rPr>
              <w:t>运输区间</w:t>
            </w:r>
          </w:p>
        </w:tc>
        <w:tc>
          <w:tcPr>
            <w:tcW w:w="1550" w:type="dxa"/>
            <w:vMerge w:val="restart"/>
            <w:noWrap w:val="0"/>
            <w:vAlign w:val="center"/>
          </w:tcPr>
          <w:p w14:paraId="7D36D76C">
            <w:pPr>
              <w:ind w:right="13" w:rightChars="6"/>
              <w:jc w:val="center"/>
              <w:rPr>
                <w:rFonts w:hint="eastAsia" w:ascii="仿宋" w:hAnsi="仿宋" w:eastAsia="仿宋" w:cs="仿宋"/>
                <w:szCs w:val="21"/>
                <w:lang w:val="en-US" w:eastAsia="zh-CN"/>
              </w:rPr>
            </w:pPr>
            <w:r>
              <w:rPr>
                <w:rFonts w:hint="eastAsia" w:ascii="仿宋" w:hAnsi="仿宋" w:eastAsia="仿宋" w:cs="仿宋"/>
                <w:szCs w:val="21"/>
                <w:lang w:val="en-US" w:eastAsia="zh-CN"/>
              </w:rPr>
              <w:t>元/公里</w:t>
            </w:r>
          </w:p>
        </w:tc>
        <w:tc>
          <w:tcPr>
            <w:tcW w:w="1300" w:type="dxa"/>
            <w:vMerge w:val="restart"/>
            <w:noWrap w:val="0"/>
            <w:vAlign w:val="center"/>
          </w:tcPr>
          <w:p w14:paraId="3402B766">
            <w:pPr>
              <w:ind w:right="13" w:rightChars="6"/>
              <w:jc w:val="center"/>
              <w:rPr>
                <w:rFonts w:hint="default" w:ascii="仿宋" w:hAnsi="仿宋" w:eastAsia="仿宋" w:cs="仿宋"/>
                <w:color w:val="1D41D5"/>
                <w:szCs w:val="21"/>
                <w:lang w:val="en-US" w:eastAsia="zh-CN"/>
              </w:rPr>
            </w:pPr>
            <w:r>
              <w:rPr>
                <w:rFonts w:hint="eastAsia" w:ascii="仿宋" w:hAnsi="仿宋" w:eastAsia="仿宋" w:cs="仿宋"/>
                <w:color w:val="1D41D5"/>
                <w:szCs w:val="21"/>
                <w:lang w:val="en-US" w:eastAsia="zh-CN"/>
              </w:rPr>
              <w:t>拦标价元/公里</w:t>
            </w:r>
          </w:p>
        </w:tc>
      </w:tr>
      <w:tr w14:paraId="344F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70" w:type="dxa"/>
            <w:vMerge w:val="continue"/>
            <w:noWrap w:val="0"/>
            <w:vAlign w:val="center"/>
          </w:tcPr>
          <w:p w14:paraId="53B5C1A0">
            <w:pPr>
              <w:ind w:left="105" w:leftChars="50" w:right="13" w:rightChars="6" w:firstLine="315" w:firstLineChars="150"/>
              <w:jc w:val="center"/>
              <w:rPr>
                <w:rFonts w:hint="eastAsia" w:ascii="仿宋" w:hAnsi="仿宋" w:eastAsia="仿宋" w:cs="仿宋"/>
                <w:szCs w:val="21"/>
              </w:rPr>
            </w:pPr>
          </w:p>
        </w:tc>
        <w:tc>
          <w:tcPr>
            <w:tcW w:w="940" w:type="dxa"/>
            <w:vMerge w:val="continue"/>
            <w:noWrap w:val="0"/>
            <w:vAlign w:val="center"/>
          </w:tcPr>
          <w:p w14:paraId="33E911F8">
            <w:pPr>
              <w:ind w:left="105" w:leftChars="50" w:right="13" w:rightChars="6" w:firstLine="315" w:firstLineChars="150"/>
              <w:jc w:val="center"/>
              <w:rPr>
                <w:rFonts w:hint="eastAsia" w:ascii="仿宋" w:hAnsi="仿宋" w:eastAsia="仿宋" w:cs="仿宋"/>
                <w:szCs w:val="21"/>
              </w:rPr>
            </w:pPr>
          </w:p>
        </w:tc>
        <w:tc>
          <w:tcPr>
            <w:tcW w:w="1260" w:type="dxa"/>
            <w:vMerge w:val="continue"/>
            <w:noWrap w:val="0"/>
            <w:vAlign w:val="center"/>
          </w:tcPr>
          <w:p w14:paraId="59036CBB">
            <w:pPr>
              <w:ind w:left="105" w:leftChars="50" w:right="13" w:rightChars="6" w:firstLine="315" w:firstLineChars="150"/>
              <w:jc w:val="center"/>
              <w:rPr>
                <w:rFonts w:hint="eastAsia" w:ascii="仿宋" w:hAnsi="仿宋" w:eastAsia="仿宋" w:cs="仿宋"/>
                <w:szCs w:val="21"/>
              </w:rPr>
            </w:pPr>
          </w:p>
        </w:tc>
        <w:tc>
          <w:tcPr>
            <w:tcW w:w="1680" w:type="dxa"/>
            <w:vMerge w:val="continue"/>
            <w:noWrap w:val="0"/>
            <w:vAlign w:val="center"/>
          </w:tcPr>
          <w:p w14:paraId="0FFA26BC">
            <w:pPr>
              <w:ind w:left="105" w:leftChars="50" w:right="13" w:rightChars="6" w:firstLine="315" w:firstLineChars="150"/>
              <w:jc w:val="center"/>
              <w:rPr>
                <w:rFonts w:hint="eastAsia" w:ascii="仿宋" w:hAnsi="仿宋" w:eastAsia="仿宋" w:cs="仿宋"/>
                <w:szCs w:val="21"/>
              </w:rPr>
            </w:pPr>
          </w:p>
        </w:tc>
        <w:tc>
          <w:tcPr>
            <w:tcW w:w="1710" w:type="dxa"/>
            <w:noWrap w:val="0"/>
            <w:vAlign w:val="center"/>
          </w:tcPr>
          <w:p w14:paraId="423D3F8A">
            <w:pPr>
              <w:ind w:left="105" w:leftChars="50" w:right="13" w:rightChars="6"/>
              <w:jc w:val="center"/>
              <w:rPr>
                <w:rFonts w:hint="eastAsia" w:ascii="仿宋" w:hAnsi="仿宋" w:eastAsia="仿宋" w:cs="仿宋"/>
                <w:szCs w:val="21"/>
              </w:rPr>
            </w:pPr>
            <w:r>
              <w:rPr>
                <w:rFonts w:hint="eastAsia" w:ascii="仿宋" w:hAnsi="仿宋" w:eastAsia="仿宋" w:cs="仿宋"/>
                <w:szCs w:val="21"/>
              </w:rPr>
              <w:t>起点</w:t>
            </w:r>
          </w:p>
        </w:tc>
        <w:tc>
          <w:tcPr>
            <w:tcW w:w="2010" w:type="dxa"/>
            <w:noWrap w:val="0"/>
            <w:vAlign w:val="center"/>
          </w:tcPr>
          <w:p w14:paraId="1BED68F5">
            <w:pPr>
              <w:ind w:left="105" w:leftChars="50" w:right="13" w:rightChars="6"/>
              <w:jc w:val="center"/>
              <w:rPr>
                <w:rFonts w:hint="eastAsia" w:ascii="仿宋" w:hAnsi="仿宋" w:eastAsia="仿宋" w:cs="仿宋"/>
                <w:szCs w:val="21"/>
              </w:rPr>
            </w:pPr>
            <w:r>
              <w:rPr>
                <w:rFonts w:hint="eastAsia" w:ascii="仿宋" w:hAnsi="仿宋" w:eastAsia="仿宋" w:cs="仿宋"/>
                <w:szCs w:val="21"/>
              </w:rPr>
              <w:t>终点</w:t>
            </w:r>
          </w:p>
        </w:tc>
        <w:tc>
          <w:tcPr>
            <w:tcW w:w="1550" w:type="dxa"/>
            <w:vMerge w:val="continue"/>
            <w:noWrap w:val="0"/>
            <w:vAlign w:val="center"/>
          </w:tcPr>
          <w:p w14:paraId="582A9A5C">
            <w:pPr>
              <w:ind w:left="105" w:leftChars="50" w:right="13" w:rightChars="6" w:firstLine="315" w:firstLineChars="150"/>
              <w:jc w:val="center"/>
              <w:rPr>
                <w:rFonts w:hint="eastAsia" w:ascii="仿宋" w:hAnsi="仿宋" w:eastAsia="仿宋" w:cs="仿宋"/>
                <w:szCs w:val="21"/>
              </w:rPr>
            </w:pPr>
          </w:p>
        </w:tc>
        <w:tc>
          <w:tcPr>
            <w:tcW w:w="1300" w:type="dxa"/>
            <w:vMerge w:val="continue"/>
            <w:noWrap w:val="0"/>
            <w:vAlign w:val="center"/>
          </w:tcPr>
          <w:p w14:paraId="4782E22F">
            <w:pPr>
              <w:ind w:left="105" w:leftChars="50" w:right="13" w:rightChars="6" w:firstLine="315" w:firstLineChars="150"/>
              <w:jc w:val="center"/>
              <w:rPr>
                <w:rFonts w:hint="eastAsia" w:ascii="仿宋" w:hAnsi="仿宋" w:eastAsia="仿宋" w:cs="仿宋"/>
                <w:color w:val="1D41D5"/>
                <w:szCs w:val="21"/>
              </w:rPr>
            </w:pPr>
          </w:p>
        </w:tc>
      </w:tr>
      <w:tr w14:paraId="126F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570" w:type="dxa"/>
            <w:noWrap w:val="0"/>
            <w:vAlign w:val="center"/>
          </w:tcPr>
          <w:p w14:paraId="2332BB8A">
            <w:pPr>
              <w:ind w:right="13" w:rightChars="6"/>
              <w:jc w:val="center"/>
              <w:rPr>
                <w:rFonts w:hint="default" w:ascii="仿宋" w:hAnsi="仿宋" w:eastAsia="仿宋" w:cs="仿宋"/>
                <w:szCs w:val="21"/>
                <w:lang w:val="en-US" w:eastAsia="zh-CN"/>
              </w:rPr>
            </w:pPr>
            <w:r>
              <w:rPr>
                <w:rFonts w:hint="eastAsia" w:ascii="仿宋" w:hAnsi="仿宋" w:eastAsia="仿宋" w:cs="仿宋"/>
                <w:szCs w:val="21"/>
              </w:rPr>
              <w:t>1</w:t>
            </w:r>
          </w:p>
        </w:tc>
        <w:tc>
          <w:tcPr>
            <w:tcW w:w="940" w:type="dxa"/>
            <w:vMerge w:val="restart"/>
            <w:noWrap w:val="0"/>
            <w:vAlign w:val="center"/>
          </w:tcPr>
          <w:p w14:paraId="23285E3E">
            <w:pPr>
              <w:ind w:right="13" w:rightChars="6"/>
              <w:jc w:val="both"/>
              <w:rPr>
                <w:rFonts w:hint="default" w:ascii="仿宋" w:hAnsi="仿宋" w:eastAsia="仿宋" w:cs="仿宋"/>
                <w:szCs w:val="21"/>
                <w:lang w:val="en-US" w:eastAsia="zh-CN"/>
              </w:rPr>
            </w:pPr>
            <w:r>
              <w:rPr>
                <w:rFonts w:hint="default" w:ascii="仿宋" w:hAnsi="仿宋" w:eastAsia="仿宋" w:cs="仿宋"/>
                <w:szCs w:val="21"/>
                <w:lang w:val="en-US" w:eastAsia="zh-CN"/>
              </w:rPr>
              <w:t>农家肥、土壤改良剂、有机肥</w:t>
            </w:r>
          </w:p>
        </w:tc>
        <w:tc>
          <w:tcPr>
            <w:tcW w:w="1260" w:type="dxa"/>
            <w:noWrap w:val="0"/>
            <w:vAlign w:val="center"/>
          </w:tcPr>
          <w:p w14:paraId="1EBED9B3">
            <w:pPr>
              <w:ind w:right="13" w:rightChars="6"/>
              <w:jc w:val="center"/>
              <w:rPr>
                <w:rFonts w:hint="default" w:ascii="仿宋" w:hAnsi="仿宋" w:eastAsia="仿宋" w:cs="仿宋"/>
                <w:color w:val="0000FF"/>
                <w:szCs w:val="21"/>
                <w:lang w:val="en-US" w:eastAsia="zh-CN"/>
              </w:rPr>
            </w:pPr>
            <w:r>
              <w:rPr>
                <w:rFonts w:hint="eastAsia" w:ascii="仿宋" w:hAnsi="仿宋" w:eastAsia="仿宋" w:cs="仿宋"/>
                <w:color w:val="0000FF"/>
                <w:szCs w:val="21"/>
                <w:lang w:val="en-US" w:eastAsia="zh-CN"/>
              </w:rPr>
              <w:t>车身7.2米以上</w:t>
            </w:r>
          </w:p>
        </w:tc>
        <w:tc>
          <w:tcPr>
            <w:tcW w:w="1680" w:type="dxa"/>
            <w:vMerge w:val="restart"/>
            <w:noWrap w:val="0"/>
            <w:vAlign w:val="center"/>
          </w:tcPr>
          <w:p w14:paraId="67F3348D">
            <w:pPr>
              <w:ind w:right="13" w:rightChars="6"/>
              <w:jc w:val="center"/>
              <w:rPr>
                <w:rFonts w:hint="default" w:ascii="仿宋" w:hAnsi="仿宋" w:eastAsia="仿宋" w:cs="仿宋"/>
                <w:szCs w:val="21"/>
                <w:lang w:val="en-US" w:eastAsia="zh-CN"/>
              </w:rPr>
            </w:pPr>
            <w:r>
              <w:rPr>
                <w:rFonts w:hint="eastAsia" w:ascii="仿宋" w:hAnsi="仿宋" w:eastAsia="仿宋" w:cs="仿宋"/>
                <w:szCs w:val="21"/>
                <w:lang w:val="en-US" w:eastAsia="zh-CN"/>
              </w:rPr>
              <w:t>按照实际拉运吨数</w:t>
            </w:r>
          </w:p>
        </w:tc>
        <w:tc>
          <w:tcPr>
            <w:tcW w:w="1710" w:type="dxa"/>
            <w:vMerge w:val="restart"/>
            <w:noWrap w:val="0"/>
            <w:vAlign w:val="center"/>
          </w:tcPr>
          <w:p w14:paraId="3A1A18F2">
            <w:pPr>
              <w:adjustRightInd w:val="0"/>
              <w:snapToGrid w:val="0"/>
              <w:spacing w:line="360" w:lineRule="auto"/>
              <w:jc w:val="both"/>
              <w:rPr>
                <w:rFonts w:hint="default" w:ascii="仿宋" w:hAnsi="仿宋" w:eastAsia="仿宋" w:cs="仿宋"/>
                <w:szCs w:val="21"/>
                <w:lang w:val="en-US" w:eastAsia="zh-CN"/>
              </w:rPr>
            </w:pPr>
            <w:r>
              <w:rPr>
                <w:rFonts w:hint="eastAsia" w:ascii="仿宋" w:hAnsi="仿宋" w:eastAsia="仿宋" w:cs="仿宋"/>
                <w:szCs w:val="21"/>
                <w:lang w:val="en-US" w:eastAsia="zh-CN"/>
              </w:rPr>
              <w:t>甘</w:t>
            </w:r>
            <w:r>
              <w:rPr>
                <w:rFonts w:hint="default" w:ascii="仿宋" w:hAnsi="仿宋" w:eastAsia="仿宋" w:cs="仿宋"/>
                <w:szCs w:val="21"/>
                <w:lang w:val="en-US" w:eastAsia="zh-CN"/>
              </w:rPr>
              <w:t>肃前进生物科技发展有限公司</w:t>
            </w:r>
          </w:p>
        </w:tc>
        <w:tc>
          <w:tcPr>
            <w:tcW w:w="2010" w:type="dxa"/>
            <w:noWrap w:val="0"/>
            <w:vAlign w:val="center"/>
          </w:tcPr>
          <w:p w14:paraId="61E8D193">
            <w:pPr>
              <w:adjustRightInd w:val="0"/>
              <w:snapToGrid w:val="0"/>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15-20公里</w:t>
            </w:r>
          </w:p>
        </w:tc>
        <w:tc>
          <w:tcPr>
            <w:tcW w:w="1550" w:type="dxa"/>
            <w:noWrap w:val="0"/>
            <w:vAlign w:val="center"/>
          </w:tcPr>
          <w:p w14:paraId="54CA5E90">
            <w:pPr>
              <w:ind w:right="13" w:rightChars="6" w:firstLine="240" w:firstLineChars="100"/>
              <w:jc w:val="center"/>
              <w:rPr>
                <w:rFonts w:hint="eastAsia" w:ascii="仿宋" w:hAnsi="仿宋" w:eastAsia="仿宋" w:cs="仿宋"/>
                <w:b w:val="0"/>
                <w:bCs/>
                <w:sz w:val="24"/>
                <w:szCs w:val="24"/>
                <w:lang w:val="en-US" w:eastAsia="zh-CN"/>
              </w:rPr>
            </w:pPr>
          </w:p>
        </w:tc>
        <w:tc>
          <w:tcPr>
            <w:tcW w:w="1300" w:type="dxa"/>
            <w:noWrap w:val="0"/>
            <w:vAlign w:val="center"/>
          </w:tcPr>
          <w:p w14:paraId="3CD714E0">
            <w:pPr>
              <w:ind w:right="13" w:rightChars="6" w:firstLine="240" w:firstLineChars="100"/>
              <w:jc w:val="center"/>
              <w:rPr>
                <w:rFonts w:hint="default" w:ascii="仿宋" w:hAnsi="仿宋" w:eastAsia="仿宋" w:cs="仿宋"/>
                <w:b w:val="0"/>
                <w:bCs/>
                <w:color w:val="1D41D5"/>
                <w:sz w:val="24"/>
                <w:szCs w:val="24"/>
                <w:lang w:val="en-US" w:eastAsia="zh-CN"/>
              </w:rPr>
            </w:pPr>
            <w:r>
              <w:rPr>
                <w:rFonts w:hint="eastAsia" w:ascii="仿宋" w:hAnsi="仿宋" w:eastAsia="仿宋" w:cs="仿宋"/>
                <w:b w:val="0"/>
                <w:bCs/>
                <w:color w:val="1D41D5"/>
                <w:sz w:val="24"/>
                <w:szCs w:val="24"/>
                <w:lang w:val="en-US" w:eastAsia="zh-CN"/>
              </w:rPr>
              <w:t>28元</w:t>
            </w:r>
          </w:p>
        </w:tc>
      </w:tr>
      <w:tr w14:paraId="4833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570" w:type="dxa"/>
            <w:noWrap w:val="0"/>
            <w:vAlign w:val="center"/>
          </w:tcPr>
          <w:p w14:paraId="4BC2D8CA">
            <w:pPr>
              <w:ind w:right="13" w:rightChars="6"/>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940" w:type="dxa"/>
            <w:vMerge w:val="continue"/>
            <w:noWrap w:val="0"/>
            <w:vAlign w:val="center"/>
          </w:tcPr>
          <w:p w14:paraId="29F5C3D7">
            <w:pPr>
              <w:ind w:right="13" w:rightChars="6"/>
              <w:jc w:val="both"/>
              <w:rPr>
                <w:rFonts w:hint="default" w:ascii="仿宋" w:hAnsi="仿宋" w:eastAsia="仿宋" w:cs="仿宋"/>
                <w:szCs w:val="21"/>
                <w:lang w:val="en-US" w:eastAsia="zh-CN"/>
              </w:rPr>
            </w:pPr>
          </w:p>
        </w:tc>
        <w:tc>
          <w:tcPr>
            <w:tcW w:w="1260" w:type="dxa"/>
            <w:noWrap w:val="0"/>
            <w:vAlign w:val="center"/>
          </w:tcPr>
          <w:p w14:paraId="422765FC">
            <w:pPr>
              <w:ind w:right="13" w:rightChars="6"/>
              <w:jc w:val="center"/>
              <w:rPr>
                <w:rFonts w:hint="eastAsia" w:ascii="仿宋" w:hAnsi="仿宋" w:eastAsia="仿宋" w:cs="仿宋"/>
                <w:color w:val="1D41D5"/>
                <w:szCs w:val="21"/>
                <w:lang w:val="en-US" w:eastAsia="zh-CN"/>
              </w:rPr>
            </w:pPr>
            <w:r>
              <w:rPr>
                <w:rFonts w:hint="eastAsia" w:ascii="仿宋" w:hAnsi="仿宋" w:eastAsia="仿宋" w:cs="仿宋"/>
                <w:color w:val="0000FF"/>
                <w:szCs w:val="21"/>
                <w:lang w:val="en-US" w:eastAsia="zh-CN"/>
              </w:rPr>
              <w:t>车身7.2米以上</w:t>
            </w:r>
          </w:p>
        </w:tc>
        <w:tc>
          <w:tcPr>
            <w:tcW w:w="1680" w:type="dxa"/>
            <w:vMerge w:val="continue"/>
            <w:noWrap w:val="0"/>
            <w:vAlign w:val="center"/>
          </w:tcPr>
          <w:p w14:paraId="040451AF">
            <w:pPr>
              <w:ind w:right="13" w:rightChars="6"/>
              <w:jc w:val="center"/>
              <w:rPr>
                <w:rFonts w:hint="eastAsia" w:ascii="仿宋" w:hAnsi="仿宋" w:eastAsia="仿宋" w:cs="仿宋"/>
                <w:szCs w:val="21"/>
                <w:lang w:val="en-US" w:eastAsia="zh-CN"/>
              </w:rPr>
            </w:pPr>
          </w:p>
        </w:tc>
        <w:tc>
          <w:tcPr>
            <w:tcW w:w="1710" w:type="dxa"/>
            <w:vMerge w:val="continue"/>
            <w:noWrap w:val="0"/>
            <w:vAlign w:val="center"/>
          </w:tcPr>
          <w:p w14:paraId="476CBD6D">
            <w:pPr>
              <w:adjustRightInd w:val="0"/>
              <w:snapToGrid w:val="0"/>
              <w:spacing w:line="360" w:lineRule="auto"/>
              <w:jc w:val="both"/>
              <w:rPr>
                <w:rFonts w:hint="eastAsia" w:ascii="仿宋" w:hAnsi="仿宋" w:eastAsia="仿宋" w:cs="仿宋"/>
                <w:szCs w:val="21"/>
                <w:lang w:val="en-US" w:eastAsia="zh-CN"/>
              </w:rPr>
            </w:pPr>
          </w:p>
        </w:tc>
        <w:tc>
          <w:tcPr>
            <w:tcW w:w="2010" w:type="dxa"/>
            <w:noWrap w:val="0"/>
            <w:vAlign w:val="center"/>
          </w:tcPr>
          <w:p w14:paraId="2908DECD">
            <w:pPr>
              <w:adjustRightInd w:val="0"/>
              <w:snapToGrid w:val="0"/>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21-30公里</w:t>
            </w:r>
          </w:p>
        </w:tc>
        <w:tc>
          <w:tcPr>
            <w:tcW w:w="1550" w:type="dxa"/>
            <w:noWrap w:val="0"/>
            <w:vAlign w:val="center"/>
          </w:tcPr>
          <w:p w14:paraId="3C6349B8">
            <w:pPr>
              <w:ind w:right="13" w:rightChars="6" w:firstLine="240" w:firstLineChars="100"/>
              <w:jc w:val="center"/>
              <w:rPr>
                <w:rFonts w:hint="eastAsia" w:ascii="仿宋" w:hAnsi="仿宋" w:eastAsia="仿宋" w:cs="仿宋"/>
                <w:b w:val="0"/>
                <w:bCs/>
                <w:sz w:val="24"/>
                <w:szCs w:val="24"/>
                <w:lang w:val="en-US" w:eastAsia="zh-CN"/>
              </w:rPr>
            </w:pPr>
          </w:p>
        </w:tc>
        <w:tc>
          <w:tcPr>
            <w:tcW w:w="1300" w:type="dxa"/>
            <w:noWrap w:val="0"/>
            <w:vAlign w:val="center"/>
          </w:tcPr>
          <w:p w14:paraId="365871BF">
            <w:pPr>
              <w:ind w:right="13" w:rightChars="6" w:firstLine="240" w:firstLineChars="100"/>
              <w:jc w:val="center"/>
              <w:rPr>
                <w:rFonts w:hint="default" w:ascii="仿宋" w:hAnsi="仿宋" w:eastAsia="仿宋" w:cs="仿宋"/>
                <w:b w:val="0"/>
                <w:bCs/>
                <w:color w:val="1D41D5"/>
                <w:sz w:val="24"/>
                <w:szCs w:val="24"/>
                <w:lang w:val="en-US" w:eastAsia="zh-CN"/>
              </w:rPr>
            </w:pPr>
            <w:r>
              <w:rPr>
                <w:rFonts w:hint="eastAsia" w:ascii="仿宋" w:hAnsi="仿宋" w:eastAsia="仿宋" w:cs="仿宋"/>
                <w:b w:val="0"/>
                <w:bCs/>
                <w:color w:val="1D41D5"/>
                <w:sz w:val="24"/>
                <w:szCs w:val="24"/>
                <w:lang w:val="en-US" w:eastAsia="zh-CN"/>
              </w:rPr>
              <w:t>25元</w:t>
            </w:r>
          </w:p>
        </w:tc>
      </w:tr>
      <w:tr w14:paraId="5079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570" w:type="dxa"/>
            <w:noWrap w:val="0"/>
            <w:vAlign w:val="center"/>
          </w:tcPr>
          <w:p w14:paraId="663DB560">
            <w:pPr>
              <w:ind w:right="13" w:rightChars="6"/>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940" w:type="dxa"/>
            <w:vMerge w:val="continue"/>
            <w:noWrap w:val="0"/>
            <w:vAlign w:val="center"/>
          </w:tcPr>
          <w:p w14:paraId="012480DE">
            <w:pPr>
              <w:ind w:right="13" w:rightChars="6"/>
              <w:jc w:val="both"/>
              <w:rPr>
                <w:rFonts w:hint="default" w:ascii="仿宋" w:hAnsi="仿宋" w:eastAsia="仿宋" w:cs="仿宋"/>
                <w:szCs w:val="21"/>
                <w:lang w:val="en-US" w:eastAsia="zh-CN"/>
              </w:rPr>
            </w:pPr>
          </w:p>
        </w:tc>
        <w:tc>
          <w:tcPr>
            <w:tcW w:w="1260" w:type="dxa"/>
            <w:noWrap w:val="0"/>
            <w:vAlign w:val="center"/>
          </w:tcPr>
          <w:p w14:paraId="61D83FBF">
            <w:pPr>
              <w:ind w:right="13" w:rightChars="6"/>
              <w:jc w:val="center"/>
              <w:rPr>
                <w:rFonts w:hint="eastAsia" w:ascii="仿宋" w:hAnsi="仿宋" w:eastAsia="仿宋" w:cs="仿宋"/>
                <w:color w:val="1D41D5"/>
                <w:szCs w:val="21"/>
                <w:lang w:val="en-US" w:eastAsia="zh-CN"/>
              </w:rPr>
            </w:pPr>
            <w:r>
              <w:rPr>
                <w:rFonts w:hint="eastAsia" w:ascii="仿宋" w:hAnsi="仿宋" w:eastAsia="仿宋" w:cs="仿宋"/>
                <w:color w:val="0000FF"/>
                <w:szCs w:val="21"/>
                <w:lang w:val="en-US" w:eastAsia="zh-CN"/>
              </w:rPr>
              <w:t>车身7.2米以上</w:t>
            </w:r>
          </w:p>
        </w:tc>
        <w:tc>
          <w:tcPr>
            <w:tcW w:w="1680" w:type="dxa"/>
            <w:vMerge w:val="continue"/>
            <w:noWrap w:val="0"/>
            <w:vAlign w:val="center"/>
          </w:tcPr>
          <w:p w14:paraId="2CBC79F3">
            <w:pPr>
              <w:ind w:right="13" w:rightChars="6"/>
              <w:jc w:val="center"/>
              <w:rPr>
                <w:rFonts w:hint="eastAsia" w:ascii="仿宋" w:hAnsi="仿宋" w:eastAsia="仿宋" w:cs="仿宋"/>
                <w:szCs w:val="21"/>
                <w:lang w:val="en-US" w:eastAsia="zh-CN"/>
              </w:rPr>
            </w:pPr>
          </w:p>
        </w:tc>
        <w:tc>
          <w:tcPr>
            <w:tcW w:w="1710" w:type="dxa"/>
            <w:vMerge w:val="continue"/>
            <w:noWrap w:val="0"/>
            <w:vAlign w:val="center"/>
          </w:tcPr>
          <w:p w14:paraId="3A58BA35">
            <w:pPr>
              <w:adjustRightInd w:val="0"/>
              <w:snapToGrid w:val="0"/>
              <w:spacing w:line="360" w:lineRule="auto"/>
              <w:jc w:val="both"/>
              <w:rPr>
                <w:rFonts w:hint="eastAsia" w:ascii="仿宋" w:hAnsi="仿宋" w:eastAsia="仿宋" w:cs="仿宋"/>
                <w:szCs w:val="21"/>
                <w:lang w:val="en-US" w:eastAsia="zh-CN"/>
              </w:rPr>
            </w:pPr>
          </w:p>
        </w:tc>
        <w:tc>
          <w:tcPr>
            <w:tcW w:w="2010" w:type="dxa"/>
            <w:noWrap w:val="0"/>
            <w:vAlign w:val="center"/>
          </w:tcPr>
          <w:p w14:paraId="01966D6E">
            <w:pPr>
              <w:adjustRightInd w:val="0"/>
              <w:snapToGrid w:val="0"/>
              <w:spacing w:line="360" w:lineRule="auto"/>
              <w:jc w:val="center"/>
              <w:rPr>
                <w:rFonts w:hint="default" w:ascii="仿宋" w:hAnsi="仿宋" w:eastAsia="仿宋" w:cs="仿宋"/>
                <w:szCs w:val="21"/>
                <w:lang w:val="en-US" w:eastAsia="zh-CN"/>
              </w:rPr>
            </w:pPr>
            <w:r>
              <w:rPr>
                <w:rFonts w:hint="eastAsia" w:ascii="仿宋" w:hAnsi="仿宋" w:eastAsia="仿宋" w:cs="仿宋"/>
                <w:szCs w:val="21"/>
                <w:lang w:val="en-US" w:eastAsia="zh-CN"/>
              </w:rPr>
              <w:t>31-50公里</w:t>
            </w:r>
          </w:p>
        </w:tc>
        <w:tc>
          <w:tcPr>
            <w:tcW w:w="1550" w:type="dxa"/>
            <w:noWrap w:val="0"/>
            <w:vAlign w:val="center"/>
          </w:tcPr>
          <w:p w14:paraId="6C7FE4F9">
            <w:pPr>
              <w:ind w:right="13" w:rightChars="6" w:firstLine="240" w:firstLineChars="100"/>
              <w:jc w:val="center"/>
              <w:rPr>
                <w:rFonts w:hint="eastAsia" w:ascii="仿宋" w:hAnsi="仿宋" w:eastAsia="仿宋" w:cs="仿宋"/>
                <w:b w:val="0"/>
                <w:bCs/>
                <w:sz w:val="24"/>
                <w:szCs w:val="24"/>
                <w:lang w:val="en-US" w:eastAsia="zh-CN"/>
              </w:rPr>
            </w:pPr>
          </w:p>
        </w:tc>
        <w:tc>
          <w:tcPr>
            <w:tcW w:w="1300" w:type="dxa"/>
            <w:noWrap w:val="0"/>
            <w:vAlign w:val="center"/>
          </w:tcPr>
          <w:p w14:paraId="462AB575">
            <w:pPr>
              <w:ind w:right="13" w:rightChars="6" w:firstLine="240" w:firstLineChars="100"/>
              <w:jc w:val="center"/>
              <w:rPr>
                <w:rFonts w:hint="default" w:ascii="仿宋" w:hAnsi="仿宋" w:eastAsia="仿宋" w:cs="仿宋"/>
                <w:b w:val="0"/>
                <w:bCs/>
                <w:color w:val="1D41D5"/>
                <w:sz w:val="24"/>
                <w:szCs w:val="24"/>
                <w:lang w:val="en-US" w:eastAsia="zh-CN"/>
              </w:rPr>
            </w:pPr>
            <w:r>
              <w:rPr>
                <w:rFonts w:hint="eastAsia" w:ascii="仿宋" w:hAnsi="仿宋" w:eastAsia="仿宋" w:cs="仿宋"/>
                <w:b w:val="0"/>
                <w:bCs/>
                <w:color w:val="1D41D5"/>
                <w:sz w:val="24"/>
                <w:szCs w:val="24"/>
                <w:lang w:val="en-US" w:eastAsia="zh-CN"/>
              </w:rPr>
              <w:t>22元</w:t>
            </w:r>
          </w:p>
        </w:tc>
      </w:tr>
    </w:tbl>
    <w:p w14:paraId="79F404B0">
      <w:pPr>
        <w:numPr>
          <w:ilvl w:val="0"/>
          <w:numId w:val="0"/>
        </w:numPr>
        <w:spacing w:line="240" w:lineRule="auto"/>
        <w:rPr>
          <w:rFonts w:hint="eastAsia" w:ascii="仿宋" w:hAnsi="仿宋" w:eastAsia="仿宋" w:cs="仿宋"/>
          <w:color w:val="7030A0"/>
          <w:spacing w:val="-4"/>
          <w:sz w:val="28"/>
          <w:szCs w:val="28"/>
          <w:highlight w:val="none"/>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pPr>
    </w:p>
    <w:p w14:paraId="684959DE">
      <w:pPr>
        <w:numPr>
          <w:ilvl w:val="0"/>
          <w:numId w:val="0"/>
        </w:numPr>
        <w:spacing w:line="240" w:lineRule="auto"/>
        <w:rPr>
          <w:rFonts w:hint="eastAsia" w:ascii="仿宋" w:hAnsi="仿宋" w:eastAsia="仿宋" w:cs="仿宋"/>
          <w:color w:val="7030A0"/>
          <w:spacing w:val="-4"/>
          <w:sz w:val="48"/>
          <w:szCs w:val="48"/>
          <w:highlight w:val="none"/>
          <w:lang w:val="en-US"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pPr>
      <w:r>
        <w:rPr>
          <w:rFonts w:hint="eastAsia" w:ascii="仿宋" w:hAnsi="仿宋" w:eastAsia="仿宋" w:cs="仿宋"/>
          <w:color w:val="7030A0"/>
          <w:spacing w:val="-4"/>
          <w:sz w:val="28"/>
          <w:szCs w:val="28"/>
          <w:highlight w:val="none"/>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备注：以上报价包含运费、过路费、税费等一切费用</w:t>
      </w:r>
      <w:r>
        <w:rPr>
          <w:rFonts w:hint="eastAsia" w:ascii="仿宋" w:hAnsi="仿宋" w:eastAsia="仿宋" w:cs="仿宋"/>
          <w:color w:val="7030A0"/>
          <w:spacing w:val="-4"/>
          <w:sz w:val="28"/>
          <w:szCs w:val="28"/>
          <w:highlight w:val="none"/>
          <w:lang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，除按实际</w:t>
      </w:r>
      <w:r>
        <w:rPr>
          <w:rFonts w:hint="eastAsia" w:ascii="仿宋" w:hAnsi="仿宋" w:eastAsia="仿宋" w:cs="仿宋"/>
          <w:color w:val="7030A0"/>
          <w:spacing w:val="-4"/>
          <w:sz w:val="28"/>
          <w:szCs w:val="28"/>
          <w:highlight w:val="none"/>
          <w:lang w:val="en-US"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拉运规格车辆按拉运公里数</w:t>
      </w:r>
      <w:r>
        <w:rPr>
          <w:rFonts w:hint="eastAsia" w:ascii="仿宋" w:hAnsi="仿宋" w:eastAsia="仿宋" w:cs="仿宋"/>
          <w:color w:val="7030A0"/>
          <w:spacing w:val="-4"/>
          <w:sz w:val="28"/>
          <w:szCs w:val="28"/>
          <w:highlight w:val="none"/>
          <w:lang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计算的总价外，甲方不承担其他任何费用。</w:t>
      </w:r>
    </w:p>
    <w:p w14:paraId="3821F0BE">
      <w:pPr>
        <w:spacing w:before="78" w:line="222" w:lineRule="auto"/>
        <w:ind w:left="51"/>
        <w:rPr>
          <w:rFonts w:ascii="Arial"/>
          <w:sz w:val="21"/>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48A7DBC8">
      <w:pPr>
        <w:spacing w:before="78" w:line="222" w:lineRule="auto"/>
        <w:ind w:left="59"/>
        <w:rPr>
          <w:rFonts w:ascii="Arial"/>
          <w:sz w:val="21"/>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3AD93CAF">
      <w:pPr>
        <w:spacing w:before="78" w:line="222" w:lineRule="auto"/>
        <w:ind w:left="102"/>
        <w:sectPr>
          <w:footerReference r:id="rId18" w:type="default"/>
          <w:pgSz w:w="11905" w:h="16840"/>
          <w:pgMar w:top="400" w:right="1284" w:bottom="615" w:left="1665" w:header="0" w:footer="454" w:gutter="0"/>
          <w:pgNumType w:fmt="numberInDash"/>
          <w:cols w:space="720" w:num="1"/>
        </w:sect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3E4DCD1">
      <w:pPr>
        <w:spacing w:line="242" w:lineRule="auto"/>
        <w:rPr>
          <w:rFonts w:ascii="Arial"/>
          <w:sz w:val="21"/>
        </w:rPr>
      </w:pPr>
    </w:p>
    <w:p w14:paraId="3B5636D1">
      <w:pPr>
        <w:spacing w:before="104" w:line="223" w:lineRule="auto"/>
        <w:ind w:left="3202"/>
        <w:outlineLvl w:val="6"/>
        <w:rPr>
          <w:rFonts w:hint="eastAsia" w:ascii="仿宋" w:hAnsi="仿宋" w:eastAsia="仿宋" w:cs="仿宋"/>
          <w:sz w:val="32"/>
          <w:szCs w:val="32"/>
          <w:lang w:eastAsia="zh-CN"/>
        </w:rPr>
      </w:pP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r>
        <w:rPr>
          <w:rFonts w:hint="eastAsia" w:ascii="仿宋" w:hAnsi="仿宋" w:eastAsia="仿宋" w:cs="仿宋"/>
          <w:spacing w:val="-4"/>
          <w:sz w:val="32"/>
          <w:szCs w:val="32"/>
          <w:lang w:eastAsia="zh-CN"/>
          <w14:textOutline w14:w="4064" w14:cap="flat" w14:cmpd="sng">
            <w14:solidFill>
              <w14:srgbClr w14:val="000000"/>
            </w14:solidFill>
            <w14:prstDash w14:val="solid"/>
            <w14:miter w14:val="0"/>
          </w14:textOutline>
        </w:rPr>
        <w:t>（</w:t>
      </w: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二</w:t>
      </w:r>
      <w:r>
        <w:rPr>
          <w:rFonts w:hint="eastAsia" w:ascii="仿宋" w:hAnsi="仿宋" w:eastAsia="仿宋" w:cs="仿宋"/>
          <w:spacing w:val="-4"/>
          <w:sz w:val="32"/>
          <w:szCs w:val="32"/>
          <w:lang w:eastAsia="zh-CN"/>
          <w14:textOutline w14:w="4064" w14:cap="flat" w14:cmpd="sng">
            <w14:solidFill>
              <w14:srgbClr w14:val="000000"/>
            </w14:solidFill>
            <w14:prstDash w14:val="solid"/>
            <w14:miter w14:val="0"/>
          </w14:textOutline>
        </w:rPr>
        <w:t>）</w:t>
      </w:r>
    </w:p>
    <w:p w14:paraId="33856E34">
      <w:pPr>
        <w:rPr>
          <w:rFonts w:hint="default" w:ascii="仿宋" w:hAnsi="仿宋" w:eastAsia="仿宋" w:cs="仿宋"/>
          <w:b/>
          <w:bCs/>
          <w:color w:val="1D41D5"/>
          <w:sz w:val="28"/>
          <w:szCs w:val="28"/>
          <w:lang w:val="en-US" w:eastAsia="zh-CN"/>
        </w:rPr>
      </w:pPr>
      <w:r>
        <w:rPr>
          <w:rFonts w:hint="eastAsia" w:ascii="仿宋" w:hAnsi="仿宋" w:eastAsia="仿宋" w:cs="仿宋"/>
          <w:b/>
          <w:bCs/>
          <w:color w:val="1D41D5"/>
          <w:sz w:val="28"/>
          <w:szCs w:val="28"/>
          <w:lang w:val="en-US" w:eastAsia="zh-CN"/>
        </w:rPr>
        <w:t>标段二：甘肃前进生物科技发展有限公司场内倒短运输</w:t>
      </w:r>
    </w:p>
    <w:tbl>
      <w:tblPr>
        <w:tblStyle w:val="6"/>
        <w:tblW w:w="11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60"/>
        <w:gridCol w:w="1340"/>
        <w:gridCol w:w="1335"/>
        <w:gridCol w:w="2150"/>
        <w:gridCol w:w="2365"/>
        <w:gridCol w:w="1300"/>
        <w:gridCol w:w="1300"/>
      </w:tblGrid>
      <w:tr w14:paraId="4C12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70" w:type="dxa"/>
            <w:vMerge w:val="restart"/>
            <w:noWrap w:val="0"/>
            <w:vAlign w:val="center"/>
          </w:tcPr>
          <w:p w14:paraId="09DBEED3">
            <w:pPr>
              <w:ind w:left="105" w:leftChars="50" w:right="13" w:rightChars="6"/>
              <w:jc w:val="center"/>
              <w:rPr>
                <w:rFonts w:hint="eastAsia" w:ascii="仿宋" w:hAnsi="仿宋" w:eastAsia="仿宋" w:cs="仿宋"/>
                <w:szCs w:val="21"/>
              </w:rPr>
            </w:pPr>
            <w:r>
              <w:rPr>
                <w:rFonts w:hint="eastAsia" w:ascii="仿宋" w:hAnsi="仿宋" w:eastAsia="仿宋" w:cs="仿宋"/>
                <w:szCs w:val="21"/>
              </w:rPr>
              <w:t>序号</w:t>
            </w:r>
          </w:p>
        </w:tc>
        <w:tc>
          <w:tcPr>
            <w:tcW w:w="660" w:type="dxa"/>
            <w:vMerge w:val="restart"/>
            <w:noWrap w:val="0"/>
            <w:vAlign w:val="center"/>
          </w:tcPr>
          <w:p w14:paraId="2BEB6341">
            <w:pPr>
              <w:ind w:right="13" w:rightChars="6"/>
              <w:jc w:val="center"/>
              <w:rPr>
                <w:rFonts w:hint="eastAsia" w:ascii="仿宋" w:hAnsi="仿宋" w:eastAsia="仿宋" w:cs="仿宋"/>
                <w:szCs w:val="21"/>
              </w:rPr>
            </w:pPr>
            <w:r>
              <w:rPr>
                <w:rFonts w:hint="eastAsia" w:ascii="仿宋" w:hAnsi="仿宋" w:eastAsia="仿宋" w:cs="仿宋"/>
                <w:szCs w:val="21"/>
              </w:rPr>
              <w:t>名称</w:t>
            </w:r>
          </w:p>
        </w:tc>
        <w:tc>
          <w:tcPr>
            <w:tcW w:w="1340" w:type="dxa"/>
            <w:vMerge w:val="restart"/>
            <w:noWrap w:val="0"/>
            <w:vAlign w:val="center"/>
          </w:tcPr>
          <w:p w14:paraId="54ED87B3">
            <w:pPr>
              <w:ind w:right="13" w:rightChars="6"/>
              <w:jc w:val="center"/>
              <w:rPr>
                <w:rFonts w:hint="eastAsia" w:ascii="仿宋" w:hAnsi="仿宋" w:eastAsia="仿宋" w:cs="仿宋"/>
                <w:szCs w:val="21"/>
                <w:lang w:val="en-US" w:eastAsia="zh-CN"/>
              </w:rPr>
            </w:pPr>
            <w:r>
              <w:rPr>
                <w:rFonts w:hint="eastAsia" w:ascii="仿宋" w:hAnsi="仿宋" w:eastAsia="仿宋" w:cs="仿宋"/>
                <w:szCs w:val="21"/>
                <w:lang w:val="en-US" w:eastAsia="zh-CN"/>
              </w:rPr>
              <w:t>拉粪车</w:t>
            </w:r>
            <w:r>
              <w:rPr>
                <w:rFonts w:hint="eastAsia" w:ascii="仿宋" w:hAnsi="仿宋" w:eastAsia="仿宋" w:cs="仿宋"/>
                <w:szCs w:val="21"/>
              </w:rPr>
              <w:t>车辆</w:t>
            </w:r>
            <w:r>
              <w:rPr>
                <w:rFonts w:hint="eastAsia" w:ascii="仿宋" w:hAnsi="仿宋" w:eastAsia="仿宋" w:cs="仿宋"/>
                <w:szCs w:val="21"/>
                <w:lang w:val="en-US" w:eastAsia="zh-CN"/>
              </w:rPr>
              <w:t>规格</w:t>
            </w:r>
          </w:p>
        </w:tc>
        <w:tc>
          <w:tcPr>
            <w:tcW w:w="1335" w:type="dxa"/>
            <w:vMerge w:val="restart"/>
            <w:noWrap w:val="0"/>
            <w:vAlign w:val="center"/>
          </w:tcPr>
          <w:p w14:paraId="3B24FD3F">
            <w:pPr>
              <w:ind w:right="13" w:rightChars="6"/>
              <w:jc w:val="center"/>
              <w:rPr>
                <w:rFonts w:hint="eastAsia" w:ascii="仿宋" w:hAnsi="仿宋" w:eastAsia="仿宋" w:cs="仿宋"/>
                <w:szCs w:val="21"/>
                <w:lang w:eastAsia="zh-CN"/>
              </w:rPr>
            </w:pPr>
            <w:r>
              <w:rPr>
                <w:rFonts w:hint="eastAsia" w:ascii="仿宋" w:hAnsi="仿宋" w:eastAsia="仿宋" w:cs="仿宋"/>
                <w:szCs w:val="21"/>
              </w:rPr>
              <w:t>数量</w:t>
            </w:r>
            <w:r>
              <w:rPr>
                <w:rFonts w:hint="eastAsia" w:ascii="仿宋" w:hAnsi="仿宋" w:eastAsia="仿宋" w:cs="仿宋"/>
                <w:szCs w:val="21"/>
                <w:lang w:eastAsia="zh-CN"/>
              </w:rPr>
              <w:t>（</w:t>
            </w:r>
            <w:r>
              <w:rPr>
                <w:rFonts w:hint="eastAsia" w:ascii="仿宋" w:hAnsi="仿宋" w:eastAsia="仿宋" w:cs="仿宋"/>
                <w:szCs w:val="21"/>
                <w:lang w:val="en-US" w:eastAsia="zh-CN"/>
              </w:rPr>
              <w:t>方</w:t>
            </w:r>
            <w:r>
              <w:rPr>
                <w:rFonts w:hint="eastAsia" w:ascii="仿宋" w:hAnsi="仿宋" w:eastAsia="仿宋" w:cs="仿宋"/>
                <w:szCs w:val="21"/>
                <w:lang w:eastAsia="zh-CN"/>
              </w:rPr>
              <w:t>）</w:t>
            </w:r>
          </w:p>
        </w:tc>
        <w:tc>
          <w:tcPr>
            <w:tcW w:w="4515" w:type="dxa"/>
            <w:gridSpan w:val="2"/>
            <w:noWrap w:val="0"/>
            <w:vAlign w:val="center"/>
          </w:tcPr>
          <w:p w14:paraId="4EDC45ED">
            <w:pPr>
              <w:ind w:left="105" w:leftChars="50" w:right="13" w:rightChars="6" w:firstLine="315" w:firstLineChars="150"/>
              <w:jc w:val="center"/>
              <w:rPr>
                <w:rFonts w:hint="eastAsia" w:ascii="仿宋" w:hAnsi="仿宋" w:eastAsia="仿宋" w:cs="仿宋"/>
                <w:szCs w:val="21"/>
              </w:rPr>
            </w:pPr>
            <w:r>
              <w:rPr>
                <w:rFonts w:hint="eastAsia" w:ascii="仿宋" w:hAnsi="仿宋" w:eastAsia="仿宋" w:cs="仿宋"/>
                <w:szCs w:val="21"/>
              </w:rPr>
              <w:t>运输区间</w:t>
            </w:r>
          </w:p>
        </w:tc>
        <w:tc>
          <w:tcPr>
            <w:tcW w:w="1300" w:type="dxa"/>
            <w:vMerge w:val="restart"/>
            <w:noWrap w:val="0"/>
            <w:vAlign w:val="center"/>
          </w:tcPr>
          <w:p w14:paraId="1D37B100">
            <w:pPr>
              <w:ind w:right="13" w:rightChars="6"/>
              <w:jc w:val="center"/>
              <w:rPr>
                <w:rFonts w:hint="default" w:ascii="仿宋" w:hAnsi="仿宋" w:eastAsia="仿宋" w:cs="仿宋"/>
                <w:szCs w:val="21"/>
                <w:lang w:val="en-US" w:eastAsia="zh-CN"/>
              </w:rPr>
            </w:pPr>
            <w:r>
              <w:rPr>
                <w:rFonts w:hint="eastAsia" w:ascii="仿宋" w:hAnsi="仿宋" w:eastAsia="仿宋" w:cs="仿宋"/>
                <w:szCs w:val="21"/>
                <w:lang w:val="en-US" w:eastAsia="zh-CN"/>
              </w:rPr>
              <w:t>元/天、方</w:t>
            </w:r>
          </w:p>
        </w:tc>
        <w:tc>
          <w:tcPr>
            <w:tcW w:w="1300" w:type="dxa"/>
            <w:vMerge w:val="restart"/>
            <w:noWrap w:val="0"/>
            <w:vAlign w:val="center"/>
          </w:tcPr>
          <w:p w14:paraId="72356EC3">
            <w:pPr>
              <w:ind w:right="13" w:rightChars="6"/>
              <w:jc w:val="center"/>
              <w:rPr>
                <w:rFonts w:hint="default" w:ascii="仿宋" w:hAnsi="仿宋" w:eastAsia="仿宋" w:cs="仿宋"/>
                <w:color w:val="1D41D5"/>
                <w:szCs w:val="21"/>
                <w:lang w:val="en-US" w:eastAsia="zh-CN"/>
              </w:rPr>
            </w:pPr>
            <w:r>
              <w:rPr>
                <w:rFonts w:hint="eastAsia" w:ascii="仿宋" w:hAnsi="仿宋" w:eastAsia="仿宋" w:cs="仿宋"/>
                <w:color w:val="1D41D5"/>
                <w:szCs w:val="21"/>
                <w:lang w:val="en-US" w:eastAsia="zh-CN"/>
              </w:rPr>
              <w:t>拦标价</w:t>
            </w:r>
          </w:p>
        </w:tc>
      </w:tr>
      <w:tr w14:paraId="6539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70" w:type="dxa"/>
            <w:vMerge w:val="continue"/>
            <w:noWrap w:val="0"/>
            <w:vAlign w:val="center"/>
          </w:tcPr>
          <w:p w14:paraId="6EE9565E">
            <w:pPr>
              <w:ind w:left="105" w:leftChars="50" w:right="13" w:rightChars="6" w:firstLine="315" w:firstLineChars="150"/>
              <w:jc w:val="center"/>
              <w:rPr>
                <w:rFonts w:hint="eastAsia" w:ascii="仿宋" w:hAnsi="仿宋" w:eastAsia="仿宋" w:cs="仿宋"/>
                <w:szCs w:val="21"/>
              </w:rPr>
            </w:pPr>
          </w:p>
        </w:tc>
        <w:tc>
          <w:tcPr>
            <w:tcW w:w="660" w:type="dxa"/>
            <w:vMerge w:val="continue"/>
            <w:noWrap w:val="0"/>
            <w:vAlign w:val="center"/>
          </w:tcPr>
          <w:p w14:paraId="4DD69306">
            <w:pPr>
              <w:ind w:left="105" w:leftChars="50" w:right="13" w:rightChars="6" w:firstLine="315" w:firstLineChars="150"/>
              <w:jc w:val="center"/>
              <w:rPr>
                <w:rFonts w:hint="eastAsia" w:ascii="仿宋" w:hAnsi="仿宋" w:eastAsia="仿宋" w:cs="仿宋"/>
                <w:szCs w:val="21"/>
              </w:rPr>
            </w:pPr>
          </w:p>
        </w:tc>
        <w:tc>
          <w:tcPr>
            <w:tcW w:w="1340" w:type="dxa"/>
            <w:vMerge w:val="continue"/>
            <w:noWrap w:val="0"/>
            <w:vAlign w:val="center"/>
          </w:tcPr>
          <w:p w14:paraId="4EC8C83A">
            <w:pPr>
              <w:ind w:left="105" w:leftChars="50" w:right="13" w:rightChars="6" w:firstLine="315" w:firstLineChars="150"/>
              <w:jc w:val="center"/>
              <w:rPr>
                <w:rFonts w:hint="eastAsia" w:ascii="仿宋" w:hAnsi="仿宋" w:eastAsia="仿宋" w:cs="仿宋"/>
                <w:szCs w:val="21"/>
              </w:rPr>
            </w:pPr>
          </w:p>
        </w:tc>
        <w:tc>
          <w:tcPr>
            <w:tcW w:w="1335" w:type="dxa"/>
            <w:vMerge w:val="continue"/>
            <w:noWrap w:val="0"/>
            <w:vAlign w:val="center"/>
          </w:tcPr>
          <w:p w14:paraId="4BE41F14">
            <w:pPr>
              <w:ind w:left="105" w:leftChars="50" w:right="13" w:rightChars="6" w:firstLine="315" w:firstLineChars="150"/>
              <w:jc w:val="center"/>
              <w:rPr>
                <w:rFonts w:hint="eastAsia" w:ascii="仿宋" w:hAnsi="仿宋" w:eastAsia="仿宋" w:cs="仿宋"/>
                <w:szCs w:val="21"/>
              </w:rPr>
            </w:pPr>
          </w:p>
        </w:tc>
        <w:tc>
          <w:tcPr>
            <w:tcW w:w="2150" w:type="dxa"/>
            <w:noWrap w:val="0"/>
            <w:vAlign w:val="center"/>
          </w:tcPr>
          <w:p w14:paraId="042402E8">
            <w:pPr>
              <w:ind w:left="105" w:leftChars="50" w:right="13" w:rightChars="6"/>
              <w:jc w:val="center"/>
              <w:rPr>
                <w:rFonts w:hint="eastAsia" w:ascii="仿宋" w:hAnsi="仿宋" w:eastAsia="仿宋" w:cs="仿宋"/>
                <w:szCs w:val="21"/>
              </w:rPr>
            </w:pPr>
            <w:r>
              <w:rPr>
                <w:rFonts w:hint="eastAsia" w:ascii="仿宋" w:hAnsi="仿宋" w:eastAsia="仿宋" w:cs="仿宋"/>
                <w:szCs w:val="21"/>
              </w:rPr>
              <w:t>起点</w:t>
            </w:r>
          </w:p>
        </w:tc>
        <w:tc>
          <w:tcPr>
            <w:tcW w:w="2365" w:type="dxa"/>
            <w:noWrap w:val="0"/>
            <w:vAlign w:val="center"/>
          </w:tcPr>
          <w:p w14:paraId="2FF2384B">
            <w:pPr>
              <w:ind w:left="105" w:leftChars="50" w:right="13" w:rightChars="6"/>
              <w:jc w:val="center"/>
              <w:rPr>
                <w:rFonts w:hint="eastAsia" w:ascii="仿宋" w:hAnsi="仿宋" w:eastAsia="仿宋" w:cs="仿宋"/>
                <w:szCs w:val="21"/>
              </w:rPr>
            </w:pPr>
            <w:r>
              <w:rPr>
                <w:rFonts w:hint="eastAsia" w:ascii="仿宋" w:hAnsi="仿宋" w:eastAsia="仿宋" w:cs="仿宋"/>
                <w:szCs w:val="21"/>
              </w:rPr>
              <w:t>终点</w:t>
            </w:r>
          </w:p>
        </w:tc>
        <w:tc>
          <w:tcPr>
            <w:tcW w:w="1300" w:type="dxa"/>
            <w:vMerge w:val="continue"/>
            <w:noWrap w:val="0"/>
            <w:vAlign w:val="center"/>
          </w:tcPr>
          <w:p w14:paraId="41B80440">
            <w:pPr>
              <w:ind w:left="105" w:leftChars="50" w:right="13" w:rightChars="6" w:firstLine="315" w:firstLineChars="150"/>
              <w:jc w:val="center"/>
              <w:rPr>
                <w:rFonts w:hint="eastAsia" w:ascii="仿宋" w:hAnsi="仿宋" w:eastAsia="仿宋" w:cs="仿宋"/>
                <w:szCs w:val="21"/>
              </w:rPr>
            </w:pPr>
          </w:p>
        </w:tc>
        <w:tc>
          <w:tcPr>
            <w:tcW w:w="1300" w:type="dxa"/>
            <w:vMerge w:val="continue"/>
            <w:noWrap w:val="0"/>
            <w:vAlign w:val="center"/>
          </w:tcPr>
          <w:p w14:paraId="5DE49B9B">
            <w:pPr>
              <w:ind w:left="105" w:leftChars="50" w:right="13" w:rightChars="6" w:firstLine="315" w:firstLineChars="150"/>
              <w:jc w:val="center"/>
              <w:rPr>
                <w:rFonts w:hint="eastAsia" w:ascii="仿宋" w:hAnsi="仿宋" w:eastAsia="仿宋" w:cs="仿宋"/>
                <w:color w:val="1D41D5"/>
                <w:szCs w:val="21"/>
              </w:rPr>
            </w:pPr>
          </w:p>
        </w:tc>
      </w:tr>
      <w:tr w14:paraId="6F10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570" w:type="dxa"/>
            <w:noWrap w:val="0"/>
            <w:vAlign w:val="center"/>
          </w:tcPr>
          <w:p w14:paraId="3E2E2B53">
            <w:pPr>
              <w:ind w:right="13" w:rightChars="6"/>
              <w:jc w:val="center"/>
              <w:rPr>
                <w:rFonts w:hint="default" w:ascii="仿宋" w:hAnsi="仿宋" w:eastAsia="仿宋" w:cs="仿宋"/>
                <w:szCs w:val="21"/>
                <w:lang w:val="en-US" w:eastAsia="zh-CN"/>
              </w:rPr>
            </w:pPr>
            <w:r>
              <w:rPr>
                <w:rFonts w:hint="eastAsia" w:ascii="仿宋" w:hAnsi="仿宋" w:eastAsia="仿宋" w:cs="仿宋"/>
                <w:szCs w:val="21"/>
              </w:rPr>
              <w:t>1</w:t>
            </w:r>
          </w:p>
        </w:tc>
        <w:tc>
          <w:tcPr>
            <w:tcW w:w="660" w:type="dxa"/>
            <w:noWrap w:val="0"/>
            <w:vAlign w:val="center"/>
          </w:tcPr>
          <w:p w14:paraId="0F993457">
            <w:pPr>
              <w:ind w:right="13" w:rightChars="6"/>
              <w:jc w:val="both"/>
              <w:rPr>
                <w:rFonts w:hint="default" w:ascii="仿宋" w:hAnsi="仿宋" w:eastAsia="仿宋" w:cs="仿宋"/>
                <w:szCs w:val="21"/>
                <w:lang w:val="en-US" w:eastAsia="zh-CN"/>
              </w:rPr>
            </w:pPr>
            <w:r>
              <w:rPr>
                <w:rFonts w:hint="eastAsia" w:ascii="仿宋" w:hAnsi="仿宋" w:eastAsia="仿宋" w:cs="仿宋"/>
                <w:szCs w:val="21"/>
                <w:lang w:val="en-US" w:eastAsia="zh-CN"/>
              </w:rPr>
              <w:t>粪污</w:t>
            </w:r>
          </w:p>
        </w:tc>
        <w:tc>
          <w:tcPr>
            <w:tcW w:w="1340" w:type="dxa"/>
            <w:noWrap w:val="0"/>
            <w:vAlign w:val="center"/>
          </w:tcPr>
          <w:p w14:paraId="152FE808">
            <w:pPr>
              <w:ind w:right="13" w:rightChars="6"/>
              <w:jc w:val="center"/>
              <w:rPr>
                <w:rFonts w:hint="default" w:ascii="仿宋" w:hAnsi="仿宋" w:eastAsia="仿宋" w:cs="仿宋"/>
                <w:color w:val="0000FF"/>
                <w:szCs w:val="21"/>
                <w:lang w:val="en-US" w:eastAsia="zh-CN"/>
              </w:rPr>
            </w:pPr>
            <w:r>
              <w:rPr>
                <w:rFonts w:hint="eastAsia" w:ascii="仿宋" w:hAnsi="仿宋" w:eastAsia="仿宋" w:cs="仿宋"/>
                <w:color w:val="0000FF"/>
                <w:szCs w:val="21"/>
                <w:lang w:val="en-US" w:eastAsia="zh-CN"/>
              </w:rPr>
              <w:t>车身7.2米以上</w:t>
            </w:r>
          </w:p>
        </w:tc>
        <w:tc>
          <w:tcPr>
            <w:tcW w:w="1335" w:type="dxa"/>
            <w:noWrap w:val="0"/>
            <w:vAlign w:val="center"/>
          </w:tcPr>
          <w:p w14:paraId="496FDC02">
            <w:pPr>
              <w:ind w:right="13" w:rightChars="6"/>
              <w:jc w:val="center"/>
              <w:rPr>
                <w:rFonts w:hint="default" w:ascii="仿宋" w:hAnsi="仿宋" w:eastAsia="仿宋" w:cs="仿宋"/>
                <w:szCs w:val="21"/>
                <w:lang w:val="en-US" w:eastAsia="zh-CN"/>
              </w:rPr>
            </w:pPr>
            <w:r>
              <w:rPr>
                <w:rFonts w:hint="eastAsia" w:ascii="仿宋" w:hAnsi="仿宋" w:eastAsia="仿宋" w:cs="仿宋"/>
                <w:szCs w:val="21"/>
                <w:lang w:val="en-US" w:eastAsia="zh-CN"/>
              </w:rPr>
              <w:t>按照实际拉运数</w:t>
            </w:r>
          </w:p>
        </w:tc>
        <w:tc>
          <w:tcPr>
            <w:tcW w:w="4515" w:type="dxa"/>
            <w:gridSpan w:val="2"/>
            <w:noWrap w:val="0"/>
            <w:vAlign w:val="center"/>
          </w:tcPr>
          <w:p w14:paraId="61037245">
            <w:pPr>
              <w:adjustRightInd w:val="0"/>
              <w:snapToGrid w:val="0"/>
              <w:spacing w:line="360" w:lineRule="auto"/>
              <w:jc w:val="both"/>
              <w:rPr>
                <w:rFonts w:hint="default" w:ascii="仿宋" w:hAnsi="仿宋" w:eastAsia="仿宋" w:cs="仿宋"/>
                <w:szCs w:val="21"/>
                <w:lang w:val="en-US" w:eastAsia="zh-CN"/>
              </w:rPr>
            </w:pPr>
          </w:p>
          <w:p w14:paraId="29F399C2">
            <w:pPr>
              <w:adjustRightInd w:val="0"/>
              <w:snapToGrid w:val="0"/>
              <w:spacing w:line="360" w:lineRule="auto"/>
              <w:jc w:val="both"/>
              <w:rPr>
                <w:rFonts w:hint="default" w:ascii="仿宋" w:hAnsi="仿宋" w:eastAsia="仿宋" w:cs="仿宋"/>
                <w:szCs w:val="21"/>
                <w:lang w:val="en-US" w:eastAsia="zh-CN"/>
              </w:rPr>
            </w:pPr>
            <w:r>
              <w:rPr>
                <w:rFonts w:hint="default" w:ascii="仿宋" w:hAnsi="仿宋" w:eastAsia="仿宋" w:cs="仿宋"/>
                <w:szCs w:val="21"/>
                <w:lang w:val="en-US" w:eastAsia="zh-CN"/>
              </w:rPr>
              <w:t>甘肃前进生物科技发展有限公司</w:t>
            </w:r>
            <w:r>
              <w:rPr>
                <w:rFonts w:hint="eastAsia" w:ascii="仿宋" w:hAnsi="仿宋" w:eastAsia="仿宋" w:cs="仿宋"/>
                <w:szCs w:val="21"/>
                <w:lang w:val="en-US" w:eastAsia="zh-CN"/>
              </w:rPr>
              <w:t>场区内倒短，招标方提供场区内倒短燃油。</w:t>
            </w:r>
          </w:p>
          <w:p w14:paraId="66B93CDC">
            <w:pPr>
              <w:adjustRightInd w:val="0"/>
              <w:snapToGrid w:val="0"/>
              <w:spacing w:line="360" w:lineRule="auto"/>
              <w:jc w:val="center"/>
              <w:rPr>
                <w:rFonts w:hint="default" w:ascii="仿宋" w:hAnsi="仿宋" w:eastAsia="仿宋" w:cs="仿宋"/>
                <w:szCs w:val="21"/>
                <w:lang w:val="en-US" w:eastAsia="zh-CN"/>
              </w:rPr>
            </w:pPr>
          </w:p>
        </w:tc>
        <w:tc>
          <w:tcPr>
            <w:tcW w:w="1300" w:type="dxa"/>
            <w:noWrap w:val="0"/>
            <w:vAlign w:val="center"/>
          </w:tcPr>
          <w:p w14:paraId="719EFE4E">
            <w:pPr>
              <w:ind w:right="13" w:rightChars="6" w:firstLine="240" w:firstLineChars="10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元/天</w:t>
            </w:r>
          </w:p>
        </w:tc>
        <w:tc>
          <w:tcPr>
            <w:tcW w:w="1300" w:type="dxa"/>
            <w:noWrap w:val="0"/>
            <w:vAlign w:val="center"/>
          </w:tcPr>
          <w:p w14:paraId="05DD6EFC">
            <w:pPr>
              <w:ind w:right="13" w:rightChars="6" w:firstLine="240" w:firstLineChars="100"/>
              <w:jc w:val="center"/>
              <w:rPr>
                <w:rFonts w:hint="default" w:ascii="仿宋" w:hAnsi="仿宋" w:eastAsia="仿宋" w:cs="仿宋"/>
                <w:b w:val="0"/>
                <w:bCs/>
                <w:color w:val="1D41D5"/>
                <w:sz w:val="24"/>
                <w:szCs w:val="24"/>
                <w:lang w:val="en-US" w:eastAsia="zh-CN"/>
              </w:rPr>
            </w:pPr>
            <w:r>
              <w:rPr>
                <w:rFonts w:hint="eastAsia" w:ascii="仿宋" w:hAnsi="仿宋" w:eastAsia="仿宋" w:cs="仿宋"/>
                <w:b w:val="0"/>
                <w:bCs/>
                <w:color w:val="1D41D5"/>
                <w:sz w:val="24"/>
                <w:szCs w:val="24"/>
                <w:lang w:val="en-US" w:eastAsia="zh-CN"/>
              </w:rPr>
              <w:t>850元/天</w:t>
            </w:r>
          </w:p>
        </w:tc>
      </w:tr>
      <w:tr w14:paraId="150D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70" w:type="dxa"/>
            <w:noWrap w:val="0"/>
            <w:vAlign w:val="center"/>
          </w:tcPr>
          <w:p w14:paraId="2C7A1998">
            <w:pPr>
              <w:ind w:right="13" w:rightChars="6"/>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660" w:type="dxa"/>
            <w:noWrap w:val="0"/>
            <w:vAlign w:val="center"/>
          </w:tcPr>
          <w:p w14:paraId="4394EB6B">
            <w:pPr>
              <w:ind w:right="13" w:rightChars="6"/>
              <w:jc w:val="both"/>
              <w:rPr>
                <w:rFonts w:hint="eastAsia" w:ascii="仿宋" w:hAnsi="仿宋" w:eastAsia="仿宋" w:cs="仿宋"/>
                <w:szCs w:val="21"/>
                <w:lang w:val="en-US" w:eastAsia="zh-CN"/>
              </w:rPr>
            </w:pPr>
            <w:r>
              <w:rPr>
                <w:rFonts w:hint="eastAsia" w:ascii="仿宋" w:hAnsi="仿宋" w:eastAsia="仿宋" w:cs="仿宋"/>
                <w:szCs w:val="21"/>
                <w:lang w:val="en-US" w:eastAsia="zh-CN"/>
              </w:rPr>
              <w:t>粪污</w:t>
            </w:r>
          </w:p>
        </w:tc>
        <w:tc>
          <w:tcPr>
            <w:tcW w:w="1340" w:type="dxa"/>
            <w:noWrap w:val="0"/>
            <w:vAlign w:val="center"/>
          </w:tcPr>
          <w:p w14:paraId="631B5AD8">
            <w:pPr>
              <w:ind w:right="13" w:rightChars="6"/>
              <w:jc w:val="center"/>
              <w:rPr>
                <w:rFonts w:hint="eastAsia" w:ascii="仿宋" w:hAnsi="仿宋" w:eastAsia="仿宋" w:cs="仿宋"/>
                <w:color w:val="auto"/>
                <w:szCs w:val="21"/>
                <w:lang w:val="en-US" w:eastAsia="zh-CN"/>
              </w:rPr>
            </w:pPr>
            <w:r>
              <w:rPr>
                <w:rFonts w:hint="eastAsia" w:ascii="仿宋" w:hAnsi="仿宋" w:eastAsia="仿宋" w:cs="仿宋"/>
                <w:color w:val="0000FF"/>
                <w:szCs w:val="21"/>
                <w:lang w:val="en-US" w:eastAsia="zh-CN"/>
              </w:rPr>
              <w:t>车身7.2米以上</w:t>
            </w:r>
          </w:p>
        </w:tc>
        <w:tc>
          <w:tcPr>
            <w:tcW w:w="1335" w:type="dxa"/>
            <w:noWrap w:val="0"/>
            <w:vAlign w:val="center"/>
          </w:tcPr>
          <w:p w14:paraId="3E0F28EA">
            <w:pPr>
              <w:ind w:right="13" w:rightChars="6"/>
              <w:jc w:val="center"/>
              <w:rPr>
                <w:rFonts w:hint="eastAsia" w:ascii="仿宋" w:hAnsi="仿宋" w:eastAsia="仿宋" w:cs="仿宋"/>
                <w:szCs w:val="21"/>
                <w:lang w:val="en-US" w:eastAsia="zh-CN"/>
              </w:rPr>
            </w:pPr>
            <w:r>
              <w:rPr>
                <w:rFonts w:hint="eastAsia" w:ascii="仿宋" w:hAnsi="仿宋" w:eastAsia="仿宋" w:cs="仿宋"/>
                <w:szCs w:val="21"/>
                <w:lang w:val="en-US" w:eastAsia="zh-CN"/>
              </w:rPr>
              <w:t>按照实际拉运数</w:t>
            </w:r>
          </w:p>
        </w:tc>
        <w:tc>
          <w:tcPr>
            <w:tcW w:w="4515" w:type="dxa"/>
            <w:gridSpan w:val="2"/>
            <w:noWrap w:val="0"/>
            <w:vAlign w:val="center"/>
          </w:tcPr>
          <w:p w14:paraId="53922445">
            <w:pPr>
              <w:adjustRightInd w:val="0"/>
              <w:snapToGrid w:val="0"/>
              <w:spacing w:line="360" w:lineRule="auto"/>
              <w:jc w:val="both"/>
              <w:rPr>
                <w:rFonts w:hint="default" w:ascii="仿宋" w:hAnsi="仿宋" w:eastAsia="仿宋" w:cs="仿宋"/>
                <w:szCs w:val="21"/>
                <w:lang w:val="en-US" w:eastAsia="zh-CN"/>
              </w:rPr>
            </w:pPr>
          </w:p>
          <w:p w14:paraId="55BDB5E8">
            <w:pPr>
              <w:adjustRightInd w:val="0"/>
              <w:snapToGrid w:val="0"/>
              <w:spacing w:line="360" w:lineRule="auto"/>
              <w:jc w:val="both"/>
              <w:rPr>
                <w:rFonts w:hint="default" w:ascii="仿宋" w:hAnsi="仿宋" w:eastAsia="仿宋" w:cs="仿宋"/>
                <w:szCs w:val="21"/>
                <w:lang w:val="en-US" w:eastAsia="zh-CN"/>
              </w:rPr>
            </w:pPr>
            <w:r>
              <w:rPr>
                <w:rFonts w:hint="default" w:ascii="仿宋" w:hAnsi="仿宋" w:eastAsia="仿宋" w:cs="仿宋"/>
                <w:szCs w:val="21"/>
                <w:lang w:val="en-US" w:eastAsia="zh-CN"/>
              </w:rPr>
              <w:t>甘肃前进生物科技发展有限公司</w:t>
            </w:r>
            <w:r>
              <w:rPr>
                <w:rFonts w:hint="eastAsia" w:ascii="仿宋" w:hAnsi="仿宋" w:eastAsia="仿宋" w:cs="仿宋"/>
                <w:szCs w:val="21"/>
                <w:lang w:val="en-US" w:eastAsia="zh-CN"/>
              </w:rPr>
              <w:t>场区内倒短，招标方提供场区内倒短燃油。</w:t>
            </w:r>
          </w:p>
          <w:p w14:paraId="1FE8A3FE">
            <w:pPr>
              <w:adjustRightInd w:val="0"/>
              <w:snapToGrid w:val="0"/>
              <w:spacing w:line="360" w:lineRule="auto"/>
              <w:jc w:val="center"/>
              <w:rPr>
                <w:rFonts w:hint="default" w:ascii="仿宋" w:hAnsi="仿宋" w:eastAsia="仿宋" w:cs="仿宋"/>
                <w:szCs w:val="21"/>
                <w:lang w:val="en-US" w:eastAsia="zh-CN"/>
              </w:rPr>
            </w:pPr>
          </w:p>
        </w:tc>
        <w:tc>
          <w:tcPr>
            <w:tcW w:w="1300" w:type="dxa"/>
            <w:noWrap w:val="0"/>
            <w:vAlign w:val="center"/>
          </w:tcPr>
          <w:p w14:paraId="172598BD">
            <w:pPr>
              <w:ind w:right="13" w:rightChars="6" w:firstLine="240" w:firstLineChars="10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u w:val="single"/>
                <w:lang w:val="en-US" w:eastAsia="zh-CN"/>
              </w:rPr>
              <w:t xml:space="preserve">    </w:t>
            </w:r>
            <w:r>
              <w:rPr>
                <w:rFonts w:hint="eastAsia" w:ascii="仿宋" w:hAnsi="仿宋" w:eastAsia="仿宋" w:cs="仿宋"/>
                <w:b w:val="0"/>
                <w:bCs/>
                <w:sz w:val="24"/>
                <w:szCs w:val="24"/>
                <w:lang w:val="en-US" w:eastAsia="zh-CN"/>
              </w:rPr>
              <w:t>元/方</w:t>
            </w:r>
          </w:p>
        </w:tc>
        <w:tc>
          <w:tcPr>
            <w:tcW w:w="1300" w:type="dxa"/>
            <w:noWrap w:val="0"/>
            <w:vAlign w:val="center"/>
          </w:tcPr>
          <w:p w14:paraId="07A17579">
            <w:pPr>
              <w:ind w:right="13" w:rightChars="6" w:firstLine="240" w:firstLineChars="100"/>
              <w:jc w:val="center"/>
              <w:rPr>
                <w:rFonts w:hint="default" w:ascii="仿宋" w:hAnsi="仿宋" w:eastAsia="仿宋" w:cs="仿宋"/>
                <w:b w:val="0"/>
                <w:bCs/>
                <w:color w:val="1D41D5"/>
                <w:sz w:val="24"/>
                <w:szCs w:val="24"/>
                <w:lang w:val="en-US" w:eastAsia="zh-CN"/>
              </w:rPr>
            </w:pPr>
            <w:r>
              <w:rPr>
                <w:rFonts w:hint="eastAsia" w:ascii="仿宋" w:hAnsi="仿宋" w:eastAsia="仿宋" w:cs="仿宋"/>
                <w:b w:val="0"/>
                <w:bCs/>
                <w:color w:val="1D41D5"/>
                <w:sz w:val="24"/>
                <w:szCs w:val="24"/>
                <w:lang w:val="en-US" w:eastAsia="zh-CN"/>
              </w:rPr>
              <w:t>3.5元/方</w:t>
            </w:r>
          </w:p>
        </w:tc>
      </w:tr>
    </w:tbl>
    <w:p w14:paraId="5FDD6808">
      <w:pPr>
        <w:numPr>
          <w:ilvl w:val="0"/>
          <w:numId w:val="0"/>
        </w:numPr>
        <w:spacing w:line="240" w:lineRule="auto"/>
        <w:rPr>
          <w:rFonts w:hint="eastAsia" w:ascii="仿宋" w:hAnsi="仿宋" w:eastAsia="仿宋" w:cs="仿宋"/>
          <w:color w:val="7030A0"/>
          <w:spacing w:val="-4"/>
          <w:sz w:val="28"/>
          <w:szCs w:val="28"/>
          <w:highlight w:val="none"/>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pPr>
    </w:p>
    <w:p w14:paraId="569E695C">
      <w:pPr>
        <w:numPr>
          <w:ilvl w:val="0"/>
          <w:numId w:val="0"/>
        </w:numPr>
        <w:spacing w:line="240" w:lineRule="auto"/>
        <w:rPr>
          <w:rFonts w:hint="eastAsia" w:ascii="仿宋" w:hAnsi="仿宋" w:eastAsia="仿宋" w:cs="仿宋"/>
          <w:color w:val="7030A0"/>
          <w:spacing w:val="-4"/>
          <w:sz w:val="48"/>
          <w:szCs w:val="48"/>
          <w:highlight w:val="none"/>
          <w:lang w:val="en-US"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pPr>
      <w:r>
        <w:rPr>
          <w:rFonts w:hint="eastAsia" w:ascii="仿宋" w:hAnsi="仿宋" w:eastAsia="仿宋" w:cs="仿宋"/>
          <w:color w:val="7030A0"/>
          <w:spacing w:val="-4"/>
          <w:sz w:val="28"/>
          <w:szCs w:val="28"/>
          <w:highlight w:val="none"/>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备注：以上报价包含运费、过路费、税费等一切费用</w:t>
      </w:r>
      <w:r>
        <w:rPr>
          <w:rFonts w:hint="eastAsia" w:ascii="仿宋" w:hAnsi="仿宋" w:eastAsia="仿宋" w:cs="仿宋"/>
          <w:color w:val="7030A0"/>
          <w:spacing w:val="-4"/>
          <w:sz w:val="28"/>
          <w:szCs w:val="28"/>
          <w:highlight w:val="none"/>
          <w:lang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，除按实际</w:t>
      </w:r>
      <w:r>
        <w:rPr>
          <w:rFonts w:hint="eastAsia" w:ascii="仿宋" w:hAnsi="仿宋" w:eastAsia="仿宋" w:cs="仿宋"/>
          <w:color w:val="7030A0"/>
          <w:spacing w:val="-4"/>
          <w:sz w:val="28"/>
          <w:szCs w:val="28"/>
          <w:highlight w:val="none"/>
          <w:lang w:val="en-US"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拉运规格车辆按拉运天/方数</w:t>
      </w:r>
      <w:r>
        <w:rPr>
          <w:rFonts w:hint="eastAsia" w:ascii="仿宋" w:hAnsi="仿宋" w:eastAsia="仿宋" w:cs="仿宋"/>
          <w:color w:val="7030A0"/>
          <w:spacing w:val="-4"/>
          <w:sz w:val="28"/>
          <w:szCs w:val="28"/>
          <w:highlight w:val="none"/>
          <w:lang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计算的总价外，甲方不承担其他任何费用。</w:t>
      </w:r>
    </w:p>
    <w:p w14:paraId="271364BD">
      <w:pPr>
        <w:spacing w:before="78" w:line="222" w:lineRule="auto"/>
        <w:ind w:left="51"/>
        <w:rPr>
          <w:rFonts w:ascii="Arial"/>
          <w:sz w:val="21"/>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4BCC56D">
      <w:pPr>
        <w:spacing w:before="78" w:line="222" w:lineRule="auto"/>
        <w:ind w:left="59"/>
        <w:rPr>
          <w:rFonts w:ascii="Arial"/>
          <w:sz w:val="21"/>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678258A6">
      <w:pPr>
        <w:spacing w:before="78" w:line="222" w:lineRule="auto"/>
        <w:ind w:left="102"/>
        <w:rPr>
          <w:rFonts w:ascii="仿宋" w:hAnsi="仿宋" w:eastAsia="仿宋" w:cs="仿宋"/>
          <w:sz w:val="24"/>
          <w:szCs w:val="24"/>
          <w:u w:val="single" w:color="auto"/>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1E43C7BA">
      <w:pPr>
        <w:pStyle w:val="2"/>
        <w:rPr>
          <w:rFonts w:ascii="仿宋" w:hAnsi="仿宋" w:eastAsia="仿宋" w:cs="仿宋"/>
          <w:sz w:val="24"/>
          <w:szCs w:val="24"/>
          <w:u w:val="single" w:color="auto"/>
        </w:rPr>
      </w:pPr>
    </w:p>
    <w:p w14:paraId="7CDC296C">
      <w:pPr>
        <w:pStyle w:val="2"/>
        <w:rPr>
          <w:rFonts w:ascii="仿宋" w:hAnsi="仿宋" w:eastAsia="仿宋" w:cs="仿宋"/>
          <w:sz w:val="24"/>
          <w:szCs w:val="24"/>
          <w:u w:val="single" w:color="auto"/>
        </w:rPr>
      </w:pPr>
    </w:p>
    <w:p w14:paraId="4B52BF2F">
      <w:pPr>
        <w:pStyle w:val="2"/>
        <w:rPr>
          <w:rFonts w:ascii="仿宋" w:hAnsi="仿宋" w:eastAsia="仿宋" w:cs="仿宋"/>
          <w:sz w:val="24"/>
          <w:szCs w:val="24"/>
          <w:u w:val="single" w:color="auto"/>
        </w:rPr>
      </w:pPr>
    </w:p>
    <w:p w14:paraId="7197E56C">
      <w:pPr>
        <w:pStyle w:val="2"/>
        <w:rPr>
          <w:rFonts w:ascii="仿宋" w:hAnsi="仿宋" w:eastAsia="仿宋" w:cs="仿宋"/>
          <w:sz w:val="24"/>
          <w:szCs w:val="24"/>
          <w:u w:val="single" w:color="auto"/>
        </w:rPr>
      </w:pPr>
    </w:p>
    <w:p w14:paraId="67F6B265">
      <w:pPr>
        <w:pStyle w:val="2"/>
        <w:rPr>
          <w:rFonts w:ascii="仿宋" w:hAnsi="仿宋" w:eastAsia="仿宋" w:cs="仿宋"/>
          <w:sz w:val="24"/>
          <w:szCs w:val="24"/>
          <w:u w:val="single" w:color="auto"/>
        </w:rPr>
      </w:pPr>
    </w:p>
    <w:p w14:paraId="185B24EF">
      <w:pPr>
        <w:pStyle w:val="2"/>
        <w:rPr>
          <w:rFonts w:ascii="仿宋" w:hAnsi="仿宋" w:eastAsia="仿宋" w:cs="仿宋"/>
          <w:sz w:val="24"/>
          <w:szCs w:val="24"/>
          <w:u w:val="single" w:color="auto"/>
        </w:rPr>
      </w:pPr>
    </w:p>
    <w:p w14:paraId="340DABFA">
      <w:pPr>
        <w:pStyle w:val="2"/>
        <w:rPr>
          <w:rFonts w:ascii="仿宋" w:hAnsi="仿宋" w:eastAsia="仿宋" w:cs="仿宋"/>
          <w:sz w:val="24"/>
          <w:szCs w:val="24"/>
          <w:u w:val="single" w:color="auto"/>
        </w:rPr>
      </w:pPr>
    </w:p>
    <w:p w14:paraId="29C28E22">
      <w:pPr>
        <w:pStyle w:val="2"/>
        <w:rPr>
          <w:rFonts w:ascii="仿宋" w:hAnsi="仿宋" w:eastAsia="仿宋" w:cs="仿宋"/>
          <w:sz w:val="24"/>
          <w:szCs w:val="24"/>
          <w:u w:val="single" w:color="auto"/>
        </w:rPr>
      </w:pPr>
    </w:p>
    <w:p w14:paraId="4073FA6A">
      <w:pPr>
        <w:pStyle w:val="2"/>
        <w:rPr>
          <w:rFonts w:ascii="仿宋" w:hAnsi="仿宋" w:eastAsia="仿宋" w:cs="仿宋"/>
          <w:sz w:val="24"/>
          <w:szCs w:val="24"/>
          <w:u w:val="single" w:color="auto"/>
        </w:rPr>
      </w:pPr>
    </w:p>
    <w:p w14:paraId="74690D64">
      <w:pPr>
        <w:pStyle w:val="2"/>
        <w:rPr>
          <w:rFonts w:ascii="仿宋" w:hAnsi="仿宋" w:eastAsia="仿宋" w:cs="仿宋"/>
          <w:sz w:val="24"/>
          <w:szCs w:val="24"/>
          <w:u w:val="single" w:color="auto"/>
        </w:rPr>
      </w:pPr>
    </w:p>
    <w:p w14:paraId="37C2F963">
      <w:pPr>
        <w:pStyle w:val="2"/>
        <w:rPr>
          <w:rFonts w:ascii="仿宋" w:hAnsi="仿宋" w:eastAsia="仿宋" w:cs="仿宋"/>
          <w:sz w:val="24"/>
          <w:szCs w:val="24"/>
          <w:u w:val="single" w:color="auto"/>
        </w:rPr>
      </w:pPr>
    </w:p>
    <w:p w14:paraId="026CCB73">
      <w:pPr>
        <w:pStyle w:val="2"/>
        <w:rPr>
          <w:rFonts w:ascii="仿宋" w:hAnsi="仿宋" w:eastAsia="仿宋" w:cs="仿宋"/>
          <w:sz w:val="24"/>
          <w:szCs w:val="24"/>
          <w:u w:val="single" w:color="auto"/>
        </w:rPr>
      </w:pPr>
    </w:p>
    <w:p w14:paraId="51B9C033">
      <w:pPr>
        <w:pStyle w:val="2"/>
        <w:rPr>
          <w:rFonts w:ascii="仿宋" w:hAnsi="仿宋" w:eastAsia="仿宋" w:cs="仿宋"/>
          <w:sz w:val="24"/>
          <w:szCs w:val="24"/>
          <w:u w:val="single" w:color="auto"/>
        </w:rPr>
      </w:pPr>
    </w:p>
    <w:p w14:paraId="21D6AF7F">
      <w:pPr>
        <w:pStyle w:val="2"/>
        <w:rPr>
          <w:rFonts w:ascii="仿宋" w:hAnsi="仿宋" w:eastAsia="仿宋" w:cs="仿宋"/>
          <w:sz w:val="24"/>
          <w:szCs w:val="24"/>
          <w:u w:val="single" w:color="auto"/>
        </w:rPr>
      </w:pPr>
    </w:p>
    <w:p w14:paraId="7C29B31D">
      <w:pPr>
        <w:pStyle w:val="2"/>
        <w:rPr>
          <w:rFonts w:ascii="仿宋" w:hAnsi="仿宋" w:eastAsia="仿宋" w:cs="仿宋"/>
          <w:sz w:val="24"/>
          <w:szCs w:val="24"/>
          <w:u w:val="single" w:color="auto"/>
        </w:rPr>
      </w:pPr>
    </w:p>
    <w:p w14:paraId="0F669F88">
      <w:pPr>
        <w:pStyle w:val="2"/>
        <w:rPr>
          <w:rFonts w:ascii="仿宋" w:hAnsi="仿宋" w:eastAsia="仿宋" w:cs="仿宋"/>
          <w:sz w:val="24"/>
          <w:szCs w:val="24"/>
          <w:u w:val="single" w:color="auto"/>
        </w:rPr>
      </w:pPr>
    </w:p>
    <w:p w14:paraId="1A30E575">
      <w:pPr>
        <w:pStyle w:val="2"/>
        <w:rPr>
          <w:rFonts w:ascii="仿宋" w:hAnsi="仿宋" w:eastAsia="仿宋" w:cs="仿宋"/>
          <w:sz w:val="24"/>
          <w:szCs w:val="24"/>
          <w:u w:val="single" w:color="auto"/>
        </w:rPr>
      </w:pPr>
    </w:p>
    <w:p w14:paraId="4FB4EAC1">
      <w:pPr>
        <w:pStyle w:val="2"/>
        <w:rPr>
          <w:rFonts w:ascii="仿宋" w:hAnsi="仿宋" w:eastAsia="仿宋" w:cs="仿宋"/>
          <w:sz w:val="24"/>
          <w:szCs w:val="24"/>
          <w:u w:val="single" w:color="auto"/>
        </w:rPr>
      </w:pPr>
    </w:p>
    <w:p w14:paraId="1854660F">
      <w:pPr>
        <w:pStyle w:val="2"/>
        <w:rPr>
          <w:rFonts w:ascii="仿宋" w:hAnsi="仿宋" w:eastAsia="仿宋" w:cs="仿宋"/>
          <w:sz w:val="24"/>
          <w:szCs w:val="24"/>
          <w:u w:val="single" w:color="auto"/>
        </w:rPr>
      </w:pPr>
    </w:p>
    <w:p w14:paraId="28F19251">
      <w:pPr>
        <w:pStyle w:val="2"/>
        <w:rPr>
          <w:rFonts w:ascii="仿宋" w:hAnsi="仿宋" w:eastAsia="仿宋" w:cs="仿宋"/>
          <w:sz w:val="24"/>
          <w:szCs w:val="24"/>
          <w:u w:val="single" w:color="auto"/>
        </w:rPr>
      </w:pPr>
    </w:p>
    <w:p w14:paraId="063FE8AD">
      <w:pPr>
        <w:pStyle w:val="2"/>
        <w:rPr>
          <w:rFonts w:ascii="仿宋" w:hAnsi="仿宋" w:eastAsia="仿宋" w:cs="仿宋"/>
          <w:sz w:val="24"/>
          <w:szCs w:val="24"/>
          <w:u w:val="single" w:color="auto"/>
        </w:rPr>
      </w:pPr>
    </w:p>
    <w:p w14:paraId="3209F806">
      <w:pPr>
        <w:pStyle w:val="2"/>
        <w:rPr>
          <w:rFonts w:ascii="仿宋" w:hAnsi="仿宋" w:eastAsia="仿宋" w:cs="仿宋"/>
          <w:sz w:val="24"/>
          <w:szCs w:val="24"/>
          <w:u w:val="single" w:color="auto"/>
        </w:rPr>
      </w:pPr>
    </w:p>
    <w:p w14:paraId="3AB6BB40">
      <w:pPr>
        <w:pStyle w:val="2"/>
        <w:rPr>
          <w:rFonts w:ascii="仿宋" w:hAnsi="仿宋" w:eastAsia="仿宋" w:cs="仿宋"/>
          <w:sz w:val="24"/>
          <w:szCs w:val="24"/>
          <w:u w:val="single" w:color="auto"/>
        </w:rPr>
      </w:pPr>
    </w:p>
    <w:p w14:paraId="26399938">
      <w:pPr>
        <w:pStyle w:val="2"/>
        <w:rPr>
          <w:rFonts w:ascii="仿宋" w:hAnsi="仿宋" w:eastAsia="仿宋" w:cs="仿宋"/>
          <w:sz w:val="24"/>
          <w:szCs w:val="24"/>
          <w:u w:val="single" w:color="auto"/>
        </w:rPr>
      </w:pPr>
    </w:p>
    <w:p w14:paraId="2BC245AD">
      <w:pPr>
        <w:pStyle w:val="2"/>
        <w:rPr>
          <w:rFonts w:ascii="仿宋" w:hAnsi="仿宋" w:eastAsia="仿宋" w:cs="仿宋"/>
          <w:sz w:val="24"/>
          <w:szCs w:val="24"/>
          <w:u w:val="single" w:color="auto"/>
        </w:rPr>
      </w:pPr>
    </w:p>
    <w:p w14:paraId="4699848B">
      <w:pPr>
        <w:pStyle w:val="2"/>
        <w:rPr>
          <w:rFonts w:ascii="仿宋" w:hAnsi="仿宋" w:eastAsia="仿宋" w:cs="仿宋"/>
          <w:sz w:val="24"/>
          <w:szCs w:val="24"/>
          <w:u w:val="single" w:color="auto"/>
        </w:rPr>
      </w:pPr>
    </w:p>
    <w:p w14:paraId="1653FD8B">
      <w:pPr>
        <w:pStyle w:val="2"/>
        <w:rPr>
          <w:rFonts w:ascii="仿宋" w:hAnsi="仿宋" w:eastAsia="仿宋" w:cs="仿宋"/>
          <w:sz w:val="24"/>
          <w:szCs w:val="24"/>
          <w:u w:val="single" w:color="auto"/>
        </w:rPr>
      </w:pPr>
    </w:p>
    <w:p w14:paraId="05EC1D25">
      <w:pPr>
        <w:pStyle w:val="2"/>
        <w:rPr>
          <w:rFonts w:ascii="仿宋" w:hAnsi="仿宋" w:eastAsia="仿宋" w:cs="仿宋"/>
          <w:sz w:val="24"/>
          <w:szCs w:val="24"/>
          <w:u w:val="single" w:color="auto"/>
        </w:rPr>
      </w:pPr>
    </w:p>
    <w:p w14:paraId="16993EEE">
      <w:pPr>
        <w:spacing w:before="104" w:line="223" w:lineRule="auto"/>
        <w:ind w:left="3202"/>
        <w:outlineLvl w:val="6"/>
        <w:rPr>
          <w:rFonts w:hint="eastAsia" w:ascii="仿宋" w:hAnsi="仿宋" w:eastAsia="仿宋" w:cs="仿宋"/>
          <w:sz w:val="32"/>
          <w:szCs w:val="32"/>
          <w:lang w:eastAsia="zh-CN"/>
        </w:rPr>
      </w:pP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r>
        <w:rPr>
          <w:rFonts w:hint="eastAsia" w:ascii="仿宋" w:hAnsi="仿宋" w:eastAsia="仿宋" w:cs="仿宋"/>
          <w:spacing w:val="-4"/>
          <w:sz w:val="32"/>
          <w:szCs w:val="32"/>
          <w:lang w:eastAsia="zh-CN"/>
          <w14:textOutline w14:w="4064" w14:cap="flat" w14:cmpd="sng">
            <w14:solidFill>
              <w14:srgbClr w14:val="000000"/>
            </w14:solidFill>
            <w14:prstDash w14:val="solid"/>
            <w14:miter w14:val="0"/>
          </w14:textOutline>
        </w:rPr>
        <w:t>（</w:t>
      </w: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三</w:t>
      </w:r>
      <w:r>
        <w:rPr>
          <w:rFonts w:hint="eastAsia" w:ascii="仿宋" w:hAnsi="仿宋" w:eastAsia="仿宋" w:cs="仿宋"/>
          <w:spacing w:val="-4"/>
          <w:sz w:val="32"/>
          <w:szCs w:val="32"/>
          <w:lang w:eastAsia="zh-CN"/>
          <w14:textOutline w14:w="4064" w14:cap="flat" w14:cmpd="sng">
            <w14:solidFill>
              <w14:srgbClr w14:val="000000"/>
            </w14:solidFill>
            <w14:prstDash w14:val="solid"/>
            <w14:miter w14:val="0"/>
          </w14:textOutline>
        </w:rPr>
        <w:t>）</w:t>
      </w:r>
    </w:p>
    <w:p w14:paraId="1660A3F1">
      <w:pPr>
        <w:rPr>
          <w:rFonts w:hint="default" w:ascii="仿宋" w:hAnsi="仿宋" w:eastAsia="仿宋" w:cs="仿宋"/>
          <w:b/>
          <w:bCs/>
          <w:color w:val="1D41D5"/>
          <w:sz w:val="28"/>
          <w:szCs w:val="28"/>
          <w:lang w:val="en-US" w:eastAsia="zh-CN"/>
        </w:rPr>
      </w:pPr>
      <w:r>
        <w:rPr>
          <w:rFonts w:hint="eastAsia" w:ascii="仿宋" w:hAnsi="仿宋" w:eastAsia="仿宋" w:cs="仿宋"/>
          <w:b/>
          <w:bCs/>
          <w:color w:val="1D41D5"/>
          <w:sz w:val="28"/>
          <w:szCs w:val="28"/>
          <w:lang w:val="en-US" w:eastAsia="zh-CN"/>
        </w:rPr>
        <w:t>标段三：粪污运输</w:t>
      </w:r>
    </w:p>
    <w:tbl>
      <w:tblPr>
        <w:tblStyle w:val="6"/>
        <w:tblW w:w="11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60"/>
        <w:gridCol w:w="1340"/>
        <w:gridCol w:w="1335"/>
        <w:gridCol w:w="1935"/>
        <w:gridCol w:w="2580"/>
        <w:gridCol w:w="1300"/>
        <w:gridCol w:w="1300"/>
      </w:tblGrid>
      <w:tr w14:paraId="17D0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70" w:type="dxa"/>
            <w:vMerge w:val="restart"/>
            <w:noWrap w:val="0"/>
            <w:vAlign w:val="center"/>
          </w:tcPr>
          <w:p w14:paraId="26F16F51">
            <w:pPr>
              <w:ind w:left="105" w:leftChars="50" w:right="13" w:rightChars="6"/>
              <w:jc w:val="center"/>
              <w:rPr>
                <w:rFonts w:hint="eastAsia" w:ascii="仿宋" w:hAnsi="仿宋" w:eastAsia="仿宋" w:cs="仿宋"/>
                <w:szCs w:val="21"/>
              </w:rPr>
            </w:pPr>
            <w:r>
              <w:rPr>
                <w:rFonts w:hint="eastAsia" w:ascii="仿宋" w:hAnsi="仿宋" w:eastAsia="仿宋" w:cs="仿宋"/>
                <w:szCs w:val="21"/>
              </w:rPr>
              <w:t>序号</w:t>
            </w:r>
          </w:p>
        </w:tc>
        <w:tc>
          <w:tcPr>
            <w:tcW w:w="660" w:type="dxa"/>
            <w:vMerge w:val="restart"/>
            <w:noWrap w:val="0"/>
            <w:vAlign w:val="center"/>
          </w:tcPr>
          <w:p w14:paraId="225D1738">
            <w:pPr>
              <w:ind w:right="13" w:rightChars="6"/>
              <w:jc w:val="center"/>
              <w:rPr>
                <w:rFonts w:hint="eastAsia" w:ascii="仿宋" w:hAnsi="仿宋" w:eastAsia="仿宋" w:cs="仿宋"/>
                <w:szCs w:val="21"/>
              </w:rPr>
            </w:pPr>
            <w:r>
              <w:rPr>
                <w:rFonts w:hint="eastAsia" w:ascii="仿宋" w:hAnsi="仿宋" w:eastAsia="仿宋" w:cs="仿宋"/>
                <w:szCs w:val="21"/>
              </w:rPr>
              <w:t>名称</w:t>
            </w:r>
          </w:p>
        </w:tc>
        <w:tc>
          <w:tcPr>
            <w:tcW w:w="1340" w:type="dxa"/>
            <w:vMerge w:val="restart"/>
            <w:noWrap w:val="0"/>
            <w:vAlign w:val="center"/>
          </w:tcPr>
          <w:p w14:paraId="3F5052AF">
            <w:pPr>
              <w:ind w:right="13" w:rightChars="6"/>
              <w:jc w:val="center"/>
              <w:rPr>
                <w:rFonts w:hint="eastAsia" w:ascii="仿宋" w:hAnsi="仿宋" w:eastAsia="仿宋" w:cs="仿宋"/>
                <w:szCs w:val="21"/>
                <w:lang w:val="en-US" w:eastAsia="zh-CN"/>
              </w:rPr>
            </w:pPr>
            <w:r>
              <w:rPr>
                <w:rFonts w:hint="eastAsia" w:ascii="仿宋" w:hAnsi="仿宋" w:eastAsia="仿宋" w:cs="仿宋"/>
                <w:szCs w:val="21"/>
                <w:lang w:val="en-US" w:eastAsia="zh-CN"/>
              </w:rPr>
              <w:t>拉粪车</w:t>
            </w:r>
            <w:r>
              <w:rPr>
                <w:rFonts w:hint="eastAsia" w:ascii="仿宋" w:hAnsi="仿宋" w:eastAsia="仿宋" w:cs="仿宋"/>
                <w:szCs w:val="21"/>
              </w:rPr>
              <w:t>车辆</w:t>
            </w:r>
            <w:r>
              <w:rPr>
                <w:rFonts w:hint="eastAsia" w:ascii="仿宋" w:hAnsi="仿宋" w:eastAsia="仿宋" w:cs="仿宋"/>
                <w:szCs w:val="21"/>
                <w:lang w:val="en-US" w:eastAsia="zh-CN"/>
              </w:rPr>
              <w:t>规格</w:t>
            </w:r>
          </w:p>
        </w:tc>
        <w:tc>
          <w:tcPr>
            <w:tcW w:w="1335" w:type="dxa"/>
            <w:vMerge w:val="restart"/>
            <w:noWrap w:val="0"/>
            <w:vAlign w:val="center"/>
          </w:tcPr>
          <w:p w14:paraId="3B70EAE8">
            <w:pPr>
              <w:ind w:right="13" w:rightChars="6"/>
              <w:jc w:val="center"/>
              <w:rPr>
                <w:rFonts w:hint="eastAsia" w:ascii="仿宋" w:hAnsi="仿宋" w:eastAsia="仿宋" w:cs="仿宋"/>
                <w:szCs w:val="21"/>
                <w:lang w:eastAsia="zh-CN"/>
              </w:rPr>
            </w:pPr>
            <w:r>
              <w:rPr>
                <w:rFonts w:hint="eastAsia" w:ascii="仿宋" w:hAnsi="仿宋" w:eastAsia="仿宋" w:cs="仿宋"/>
                <w:szCs w:val="21"/>
              </w:rPr>
              <w:t>数量</w:t>
            </w:r>
            <w:r>
              <w:rPr>
                <w:rFonts w:hint="eastAsia" w:ascii="仿宋" w:hAnsi="仿宋" w:eastAsia="仿宋" w:cs="仿宋"/>
                <w:szCs w:val="21"/>
                <w:lang w:eastAsia="zh-CN"/>
              </w:rPr>
              <w:t>（</w:t>
            </w:r>
            <w:r>
              <w:rPr>
                <w:rFonts w:hint="eastAsia" w:ascii="仿宋" w:hAnsi="仿宋" w:eastAsia="仿宋" w:cs="仿宋"/>
                <w:szCs w:val="21"/>
                <w:lang w:val="en-US" w:eastAsia="zh-CN"/>
              </w:rPr>
              <w:t>吨</w:t>
            </w:r>
            <w:r>
              <w:rPr>
                <w:rFonts w:hint="eastAsia" w:ascii="仿宋" w:hAnsi="仿宋" w:eastAsia="仿宋" w:cs="仿宋"/>
                <w:szCs w:val="21"/>
                <w:lang w:eastAsia="zh-CN"/>
              </w:rPr>
              <w:t>）</w:t>
            </w:r>
          </w:p>
        </w:tc>
        <w:tc>
          <w:tcPr>
            <w:tcW w:w="4515" w:type="dxa"/>
            <w:gridSpan w:val="2"/>
            <w:noWrap w:val="0"/>
            <w:vAlign w:val="center"/>
          </w:tcPr>
          <w:p w14:paraId="73278416">
            <w:pPr>
              <w:ind w:left="105" w:leftChars="50" w:right="13" w:rightChars="6" w:firstLine="315" w:firstLineChars="150"/>
              <w:jc w:val="center"/>
              <w:rPr>
                <w:rFonts w:hint="eastAsia" w:ascii="仿宋" w:hAnsi="仿宋" w:eastAsia="仿宋" w:cs="仿宋"/>
                <w:szCs w:val="21"/>
              </w:rPr>
            </w:pPr>
            <w:r>
              <w:rPr>
                <w:rFonts w:hint="eastAsia" w:ascii="仿宋" w:hAnsi="仿宋" w:eastAsia="仿宋" w:cs="仿宋"/>
                <w:szCs w:val="21"/>
              </w:rPr>
              <w:t>运输区间</w:t>
            </w:r>
          </w:p>
        </w:tc>
        <w:tc>
          <w:tcPr>
            <w:tcW w:w="1300" w:type="dxa"/>
            <w:vMerge w:val="restart"/>
            <w:noWrap w:val="0"/>
            <w:vAlign w:val="center"/>
          </w:tcPr>
          <w:p w14:paraId="0DA3ABB3">
            <w:pPr>
              <w:ind w:right="13" w:rightChars="6"/>
              <w:jc w:val="center"/>
              <w:rPr>
                <w:rFonts w:hint="eastAsia" w:ascii="仿宋" w:hAnsi="仿宋" w:eastAsia="仿宋" w:cs="仿宋"/>
                <w:szCs w:val="21"/>
                <w:lang w:val="en-US" w:eastAsia="zh-CN"/>
              </w:rPr>
            </w:pPr>
            <w:r>
              <w:rPr>
                <w:rFonts w:hint="eastAsia" w:ascii="仿宋" w:hAnsi="仿宋" w:eastAsia="仿宋" w:cs="仿宋"/>
                <w:szCs w:val="21"/>
                <w:lang w:val="en-US" w:eastAsia="zh-CN"/>
              </w:rPr>
              <w:t>元/公里</w:t>
            </w:r>
          </w:p>
        </w:tc>
        <w:tc>
          <w:tcPr>
            <w:tcW w:w="1300" w:type="dxa"/>
            <w:vMerge w:val="restart"/>
            <w:noWrap w:val="0"/>
            <w:vAlign w:val="center"/>
          </w:tcPr>
          <w:p w14:paraId="4ABCD3DA">
            <w:pPr>
              <w:ind w:right="13" w:rightChars="6"/>
              <w:jc w:val="center"/>
              <w:rPr>
                <w:rFonts w:hint="default" w:ascii="仿宋" w:hAnsi="仿宋" w:eastAsia="仿宋" w:cs="仿宋"/>
                <w:color w:val="1D41D5"/>
                <w:szCs w:val="21"/>
                <w:lang w:val="en-US" w:eastAsia="zh-CN"/>
              </w:rPr>
            </w:pPr>
            <w:r>
              <w:rPr>
                <w:rFonts w:hint="eastAsia" w:ascii="仿宋" w:hAnsi="仿宋" w:eastAsia="仿宋" w:cs="仿宋"/>
                <w:color w:val="1D41D5"/>
                <w:szCs w:val="21"/>
                <w:lang w:val="en-US" w:eastAsia="zh-CN"/>
              </w:rPr>
              <w:t>拦标价</w:t>
            </w:r>
          </w:p>
        </w:tc>
      </w:tr>
      <w:tr w14:paraId="29E3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70" w:type="dxa"/>
            <w:vMerge w:val="continue"/>
            <w:noWrap w:val="0"/>
            <w:vAlign w:val="center"/>
          </w:tcPr>
          <w:p w14:paraId="39E474E6">
            <w:pPr>
              <w:ind w:left="105" w:leftChars="50" w:right="13" w:rightChars="6" w:firstLine="315" w:firstLineChars="150"/>
              <w:jc w:val="center"/>
              <w:rPr>
                <w:rFonts w:hint="eastAsia" w:ascii="仿宋" w:hAnsi="仿宋" w:eastAsia="仿宋" w:cs="仿宋"/>
                <w:szCs w:val="21"/>
              </w:rPr>
            </w:pPr>
          </w:p>
        </w:tc>
        <w:tc>
          <w:tcPr>
            <w:tcW w:w="660" w:type="dxa"/>
            <w:vMerge w:val="continue"/>
            <w:noWrap w:val="0"/>
            <w:vAlign w:val="center"/>
          </w:tcPr>
          <w:p w14:paraId="2AA2FE1F">
            <w:pPr>
              <w:ind w:left="105" w:leftChars="50" w:right="13" w:rightChars="6" w:firstLine="315" w:firstLineChars="150"/>
              <w:jc w:val="center"/>
              <w:rPr>
                <w:rFonts w:hint="eastAsia" w:ascii="仿宋" w:hAnsi="仿宋" w:eastAsia="仿宋" w:cs="仿宋"/>
                <w:szCs w:val="21"/>
              </w:rPr>
            </w:pPr>
          </w:p>
        </w:tc>
        <w:tc>
          <w:tcPr>
            <w:tcW w:w="1340" w:type="dxa"/>
            <w:vMerge w:val="continue"/>
            <w:noWrap w:val="0"/>
            <w:vAlign w:val="center"/>
          </w:tcPr>
          <w:p w14:paraId="208D93A2">
            <w:pPr>
              <w:ind w:left="105" w:leftChars="50" w:right="13" w:rightChars="6" w:firstLine="315" w:firstLineChars="150"/>
              <w:jc w:val="center"/>
              <w:rPr>
                <w:rFonts w:hint="eastAsia" w:ascii="仿宋" w:hAnsi="仿宋" w:eastAsia="仿宋" w:cs="仿宋"/>
                <w:szCs w:val="21"/>
              </w:rPr>
            </w:pPr>
          </w:p>
        </w:tc>
        <w:tc>
          <w:tcPr>
            <w:tcW w:w="1335" w:type="dxa"/>
            <w:vMerge w:val="continue"/>
            <w:noWrap w:val="0"/>
            <w:vAlign w:val="center"/>
          </w:tcPr>
          <w:p w14:paraId="0CFC471E">
            <w:pPr>
              <w:ind w:left="105" w:leftChars="50" w:right="13" w:rightChars="6" w:firstLine="315" w:firstLineChars="150"/>
              <w:jc w:val="center"/>
              <w:rPr>
                <w:rFonts w:hint="eastAsia" w:ascii="仿宋" w:hAnsi="仿宋" w:eastAsia="仿宋" w:cs="仿宋"/>
                <w:szCs w:val="21"/>
              </w:rPr>
            </w:pPr>
          </w:p>
        </w:tc>
        <w:tc>
          <w:tcPr>
            <w:tcW w:w="1935" w:type="dxa"/>
            <w:noWrap w:val="0"/>
            <w:vAlign w:val="center"/>
          </w:tcPr>
          <w:p w14:paraId="36E5CB3B">
            <w:pPr>
              <w:ind w:left="105" w:leftChars="50" w:right="13" w:rightChars="6"/>
              <w:jc w:val="center"/>
              <w:rPr>
                <w:rFonts w:hint="eastAsia" w:ascii="仿宋" w:hAnsi="仿宋" w:eastAsia="仿宋" w:cs="仿宋"/>
                <w:szCs w:val="21"/>
              </w:rPr>
            </w:pPr>
            <w:r>
              <w:rPr>
                <w:rFonts w:hint="eastAsia" w:ascii="仿宋" w:hAnsi="仿宋" w:eastAsia="仿宋" w:cs="仿宋"/>
                <w:szCs w:val="21"/>
              </w:rPr>
              <w:t>起点</w:t>
            </w:r>
          </w:p>
        </w:tc>
        <w:tc>
          <w:tcPr>
            <w:tcW w:w="2580" w:type="dxa"/>
            <w:noWrap w:val="0"/>
            <w:vAlign w:val="center"/>
          </w:tcPr>
          <w:p w14:paraId="6F9188E0">
            <w:pPr>
              <w:ind w:left="105" w:leftChars="50" w:right="13" w:rightChars="6"/>
              <w:jc w:val="center"/>
              <w:rPr>
                <w:rFonts w:hint="eastAsia" w:ascii="仿宋" w:hAnsi="仿宋" w:eastAsia="仿宋" w:cs="仿宋"/>
                <w:szCs w:val="21"/>
              </w:rPr>
            </w:pPr>
            <w:r>
              <w:rPr>
                <w:rFonts w:hint="eastAsia" w:ascii="仿宋" w:hAnsi="仿宋" w:eastAsia="仿宋" w:cs="仿宋"/>
                <w:szCs w:val="21"/>
              </w:rPr>
              <w:t>终点</w:t>
            </w:r>
          </w:p>
        </w:tc>
        <w:tc>
          <w:tcPr>
            <w:tcW w:w="1300" w:type="dxa"/>
            <w:vMerge w:val="continue"/>
            <w:noWrap w:val="0"/>
            <w:vAlign w:val="center"/>
          </w:tcPr>
          <w:p w14:paraId="5FF4C9A8">
            <w:pPr>
              <w:ind w:left="105" w:leftChars="50" w:right="13" w:rightChars="6" w:firstLine="315" w:firstLineChars="150"/>
              <w:jc w:val="center"/>
              <w:rPr>
                <w:rFonts w:hint="eastAsia" w:ascii="仿宋" w:hAnsi="仿宋" w:eastAsia="仿宋" w:cs="仿宋"/>
                <w:szCs w:val="21"/>
              </w:rPr>
            </w:pPr>
          </w:p>
        </w:tc>
        <w:tc>
          <w:tcPr>
            <w:tcW w:w="1300" w:type="dxa"/>
            <w:vMerge w:val="continue"/>
            <w:noWrap w:val="0"/>
            <w:vAlign w:val="center"/>
          </w:tcPr>
          <w:p w14:paraId="45DF48A4">
            <w:pPr>
              <w:ind w:left="105" w:leftChars="50" w:right="13" w:rightChars="6" w:firstLine="315" w:firstLineChars="150"/>
              <w:jc w:val="center"/>
              <w:rPr>
                <w:rFonts w:hint="eastAsia" w:ascii="仿宋" w:hAnsi="仿宋" w:eastAsia="仿宋" w:cs="仿宋"/>
                <w:color w:val="1D41D5"/>
                <w:szCs w:val="21"/>
              </w:rPr>
            </w:pPr>
          </w:p>
        </w:tc>
      </w:tr>
      <w:tr w14:paraId="1710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570" w:type="dxa"/>
            <w:noWrap w:val="0"/>
            <w:vAlign w:val="center"/>
          </w:tcPr>
          <w:p w14:paraId="619DFF7A">
            <w:pPr>
              <w:ind w:right="13" w:rightChars="6"/>
              <w:jc w:val="center"/>
              <w:rPr>
                <w:rFonts w:hint="default" w:ascii="仿宋" w:hAnsi="仿宋" w:eastAsia="仿宋" w:cs="仿宋"/>
                <w:szCs w:val="21"/>
                <w:lang w:val="en-US" w:eastAsia="zh-CN"/>
              </w:rPr>
            </w:pPr>
            <w:r>
              <w:rPr>
                <w:rFonts w:hint="eastAsia" w:ascii="仿宋" w:hAnsi="仿宋" w:eastAsia="仿宋" w:cs="仿宋"/>
                <w:szCs w:val="21"/>
              </w:rPr>
              <w:t>1</w:t>
            </w:r>
          </w:p>
        </w:tc>
        <w:tc>
          <w:tcPr>
            <w:tcW w:w="660" w:type="dxa"/>
            <w:noWrap w:val="0"/>
            <w:vAlign w:val="center"/>
          </w:tcPr>
          <w:p w14:paraId="72AB73D0">
            <w:pPr>
              <w:ind w:right="13" w:rightChars="6"/>
              <w:jc w:val="both"/>
              <w:rPr>
                <w:rFonts w:hint="eastAsia" w:ascii="仿宋" w:hAnsi="仿宋" w:eastAsia="仿宋" w:cs="仿宋"/>
                <w:szCs w:val="21"/>
                <w:lang w:val="en-US" w:eastAsia="zh-CN"/>
              </w:rPr>
            </w:pPr>
            <w:r>
              <w:rPr>
                <w:rFonts w:hint="eastAsia" w:ascii="仿宋" w:hAnsi="仿宋" w:eastAsia="仿宋" w:cs="仿宋"/>
                <w:szCs w:val="21"/>
                <w:lang w:val="en-US" w:eastAsia="zh-CN"/>
              </w:rPr>
              <w:t>粪污</w:t>
            </w:r>
          </w:p>
          <w:p w14:paraId="15290283">
            <w:pPr>
              <w:ind w:right="13" w:rightChars="6"/>
              <w:jc w:val="both"/>
              <w:rPr>
                <w:rFonts w:hint="default" w:ascii="仿宋" w:hAnsi="仿宋" w:eastAsia="仿宋" w:cs="仿宋"/>
                <w:szCs w:val="21"/>
                <w:lang w:val="en-US" w:eastAsia="zh-CN"/>
              </w:rPr>
            </w:pPr>
          </w:p>
        </w:tc>
        <w:tc>
          <w:tcPr>
            <w:tcW w:w="1340" w:type="dxa"/>
            <w:noWrap w:val="0"/>
            <w:vAlign w:val="center"/>
          </w:tcPr>
          <w:p w14:paraId="305EE356">
            <w:pPr>
              <w:ind w:right="13" w:rightChars="6"/>
              <w:jc w:val="center"/>
              <w:rPr>
                <w:rFonts w:hint="default" w:ascii="仿宋" w:hAnsi="仿宋" w:eastAsia="仿宋" w:cs="仿宋"/>
                <w:color w:val="0000FF"/>
                <w:szCs w:val="21"/>
                <w:lang w:val="en-US" w:eastAsia="zh-CN"/>
              </w:rPr>
            </w:pPr>
            <w:r>
              <w:rPr>
                <w:rFonts w:hint="eastAsia" w:ascii="仿宋" w:hAnsi="仿宋" w:eastAsia="仿宋" w:cs="仿宋"/>
                <w:color w:val="0000FF"/>
                <w:szCs w:val="21"/>
                <w:lang w:val="en-US" w:eastAsia="zh-CN"/>
              </w:rPr>
              <w:t>车身7.2米以上</w:t>
            </w:r>
          </w:p>
        </w:tc>
        <w:tc>
          <w:tcPr>
            <w:tcW w:w="1335" w:type="dxa"/>
            <w:noWrap w:val="0"/>
            <w:vAlign w:val="center"/>
          </w:tcPr>
          <w:p w14:paraId="341C11DD">
            <w:pPr>
              <w:ind w:right="13" w:rightChars="6"/>
              <w:jc w:val="center"/>
              <w:rPr>
                <w:rFonts w:hint="default" w:ascii="仿宋" w:hAnsi="仿宋" w:eastAsia="仿宋" w:cs="仿宋"/>
                <w:szCs w:val="21"/>
                <w:lang w:val="en-US" w:eastAsia="zh-CN"/>
              </w:rPr>
            </w:pPr>
            <w:r>
              <w:rPr>
                <w:rFonts w:hint="eastAsia" w:ascii="仿宋" w:hAnsi="仿宋" w:eastAsia="仿宋" w:cs="仿宋"/>
                <w:szCs w:val="21"/>
                <w:lang w:val="en-US" w:eastAsia="zh-CN"/>
              </w:rPr>
              <w:t>按照实际拉运吨数</w:t>
            </w:r>
          </w:p>
        </w:tc>
        <w:tc>
          <w:tcPr>
            <w:tcW w:w="1935" w:type="dxa"/>
            <w:noWrap w:val="0"/>
            <w:vAlign w:val="center"/>
          </w:tcPr>
          <w:p w14:paraId="632FE0AF">
            <w:pPr>
              <w:adjustRightInd w:val="0"/>
              <w:snapToGrid w:val="0"/>
              <w:spacing w:line="360" w:lineRule="auto"/>
              <w:jc w:val="both"/>
              <w:rPr>
                <w:rFonts w:hint="default" w:ascii="仿宋" w:hAnsi="仿宋" w:eastAsia="仿宋" w:cs="仿宋"/>
                <w:szCs w:val="21"/>
                <w:lang w:val="en-US" w:eastAsia="zh-CN"/>
              </w:rPr>
            </w:pPr>
            <w:r>
              <w:rPr>
                <w:rFonts w:hint="eastAsia" w:ascii="仿宋" w:hAnsi="仿宋" w:eastAsia="仿宋" w:cs="仿宋"/>
                <w:szCs w:val="21"/>
                <w:lang w:val="en-US" w:eastAsia="zh-CN"/>
              </w:rPr>
              <w:t>前进牧业各牧场</w:t>
            </w:r>
          </w:p>
        </w:tc>
        <w:tc>
          <w:tcPr>
            <w:tcW w:w="2580" w:type="dxa"/>
            <w:noWrap w:val="0"/>
            <w:vAlign w:val="center"/>
          </w:tcPr>
          <w:p w14:paraId="4EDD9992">
            <w:pPr>
              <w:adjustRightInd w:val="0"/>
              <w:snapToGrid w:val="0"/>
              <w:spacing w:line="360" w:lineRule="auto"/>
              <w:jc w:val="center"/>
              <w:rPr>
                <w:rFonts w:hint="default" w:ascii="仿宋" w:hAnsi="仿宋" w:eastAsia="仿宋" w:cs="仿宋"/>
                <w:szCs w:val="21"/>
                <w:lang w:val="en-US" w:eastAsia="zh-CN"/>
              </w:rPr>
            </w:pPr>
            <w:r>
              <w:rPr>
                <w:rFonts w:hint="default" w:ascii="仿宋" w:hAnsi="仿宋" w:eastAsia="仿宋" w:cs="仿宋"/>
                <w:szCs w:val="21"/>
                <w:lang w:val="en-US" w:eastAsia="zh-CN"/>
              </w:rPr>
              <w:t>甘肃前进生物科技发展有限公司</w:t>
            </w:r>
          </w:p>
          <w:p w14:paraId="34A76445">
            <w:pPr>
              <w:adjustRightInd w:val="0"/>
              <w:snapToGrid w:val="0"/>
              <w:spacing w:line="360" w:lineRule="auto"/>
              <w:jc w:val="center"/>
              <w:rPr>
                <w:rFonts w:hint="default" w:ascii="仿宋" w:hAnsi="仿宋" w:eastAsia="仿宋" w:cs="仿宋"/>
                <w:szCs w:val="21"/>
                <w:lang w:val="en-US" w:eastAsia="zh-CN"/>
              </w:rPr>
            </w:pPr>
          </w:p>
        </w:tc>
        <w:tc>
          <w:tcPr>
            <w:tcW w:w="1300" w:type="dxa"/>
            <w:noWrap w:val="0"/>
            <w:vAlign w:val="center"/>
          </w:tcPr>
          <w:p w14:paraId="1E52E066">
            <w:pPr>
              <w:ind w:right="13" w:rightChars="6" w:firstLine="240" w:firstLineChars="100"/>
              <w:jc w:val="center"/>
              <w:rPr>
                <w:rFonts w:hint="eastAsia" w:ascii="仿宋" w:hAnsi="仿宋" w:eastAsia="仿宋" w:cs="仿宋"/>
                <w:b w:val="0"/>
                <w:bCs/>
                <w:sz w:val="24"/>
                <w:szCs w:val="24"/>
                <w:lang w:val="en-US" w:eastAsia="zh-CN"/>
              </w:rPr>
            </w:pPr>
          </w:p>
        </w:tc>
        <w:tc>
          <w:tcPr>
            <w:tcW w:w="1300" w:type="dxa"/>
            <w:noWrap w:val="0"/>
            <w:vAlign w:val="center"/>
          </w:tcPr>
          <w:p w14:paraId="2032138E">
            <w:pPr>
              <w:ind w:right="13" w:rightChars="6"/>
              <w:jc w:val="both"/>
              <w:rPr>
                <w:rFonts w:hint="default" w:ascii="仿宋" w:hAnsi="仿宋" w:eastAsia="仿宋" w:cs="仿宋"/>
                <w:b w:val="0"/>
                <w:bCs/>
                <w:color w:val="1D41D5"/>
                <w:sz w:val="24"/>
                <w:szCs w:val="24"/>
                <w:lang w:val="en-US" w:eastAsia="zh-CN"/>
              </w:rPr>
            </w:pPr>
            <w:r>
              <w:rPr>
                <w:rFonts w:hint="eastAsia" w:ascii="仿宋" w:hAnsi="仿宋" w:eastAsia="仿宋" w:cs="仿宋"/>
                <w:b w:val="0"/>
                <w:bCs/>
                <w:color w:val="1D41D5"/>
                <w:sz w:val="24"/>
                <w:szCs w:val="24"/>
                <w:lang w:val="en-US" w:eastAsia="zh-CN"/>
              </w:rPr>
              <w:t>5公里以内7元/公里，每超一公里加一元</w:t>
            </w:r>
          </w:p>
        </w:tc>
      </w:tr>
    </w:tbl>
    <w:p w14:paraId="582365D4">
      <w:pPr>
        <w:numPr>
          <w:ilvl w:val="0"/>
          <w:numId w:val="0"/>
        </w:numPr>
        <w:spacing w:line="240" w:lineRule="auto"/>
        <w:rPr>
          <w:rFonts w:hint="eastAsia" w:ascii="仿宋" w:hAnsi="仿宋" w:eastAsia="仿宋" w:cs="仿宋"/>
          <w:color w:val="7030A0"/>
          <w:spacing w:val="-4"/>
          <w:sz w:val="28"/>
          <w:szCs w:val="28"/>
          <w:highlight w:val="none"/>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pPr>
    </w:p>
    <w:p w14:paraId="0D7AC352">
      <w:pPr>
        <w:numPr>
          <w:ilvl w:val="0"/>
          <w:numId w:val="0"/>
        </w:numPr>
        <w:spacing w:line="240" w:lineRule="auto"/>
        <w:rPr>
          <w:rFonts w:hint="eastAsia" w:ascii="仿宋" w:hAnsi="仿宋" w:eastAsia="仿宋" w:cs="仿宋"/>
          <w:color w:val="7030A0"/>
          <w:spacing w:val="-4"/>
          <w:sz w:val="48"/>
          <w:szCs w:val="48"/>
          <w:highlight w:val="none"/>
          <w:lang w:val="en-US"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pPr>
      <w:r>
        <w:rPr>
          <w:rFonts w:hint="eastAsia" w:ascii="仿宋" w:hAnsi="仿宋" w:eastAsia="仿宋" w:cs="仿宋"/>
          <w:color w:val="7030A0"/>
          <w:spacing w:val="-4"/>
          <w:sz w:val="28"/>
          <w:szCs w:val="28"/>
          <w:highlight w:val="none"/>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备注：以上报价包含运费、过路费、税费等一切费用</w:t>
      </w:r>
      <w:r>
        <w:rPr>
          <w:rFonts w:hint="eastAsia" w:ascii="仿宋" w:hAnsi="仿宋" w:eastAsia="仿宋" w:cs="仿宋"/>
          <w:color w:val="7030A0"/>
          <w:spacing w:val="-4"/>
          <w:sz w:val="28"/>
          <w:szCs w:val="28"/>
          <w:highlight w:val="none"/>
          <w:lang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，除按实际</w:t>
      </w:r>
      <w:r>
        <w:rPr>
          <w:rFonts w:hint="eastAsia" w:ascii="仿宋" w:hAnsi="仿宋" w:eastAsia="仿宋" w:cs="仿宋"/>
          <w:color w:val="7030A0"/>
          <w:spacing w:val="-4"/>
          <w:sz w:val="28"/>
          <w:szCs w:val="28"/>
          <w:highlight w:val="none"/>
          <w:lang w:val="en-US"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拉运规格车辆按拉运公里数</w:t>
      </w:r>
      <w:r>
        <w:rPr>
          <w:rFonts w:hint="eastAsia" w:ascii="仿宋" w:hAnsi="仿宋" w:eastAsia="仿宋" w:cs="仿宋"/>
          <w:color w:val="7030A0"/>
          <w:spacing w:val="-4"/>
          <w:sz w:val="28"/>
          <w:szCs w:val="28"/>
          <w:highlight w:val="none"/>
          <w:lang w:eastAsia="zh-CN"/>
          <w14:textOutline w14:w="6096" w14:cap="flat" w14:cmpd="sng">
            <w14:solidFill>
              <w14:srgbClr w14:val="000000"/>
            </w14:solidFill>
            <w14:prstDash w14:val="solid"/>
            <w14:miter w14:val="0"/>
          </w14:textOutline>
          <w14:textFill>
            <w14:gradFill>
              <w14:gsLst>
                <w14:gs w14:pos="0">
                  <w14:srgbClr w14:val="FE4444"/>
                </w14:gs>
                <w14:gs w14:pos="100000">
                  <w14:srgbClr w14:val="832B2B"/>
                </w14:gs>
              </w14:gsLst>
              <w14:lin w14:scaled="0"/>
            </w14:gradFill>
          </w14:textFill>
        </w:rPr>
        <w:t>计算的总价外，甲方不承担其他任何费用。</w:t>
      </w:r>
    </w:p>
    <w:p w14:paraId="2B0E5821">
      <w:pPr>
        <w:spacing w:before="78" w:line="222" w:lineRule="auto"/>
        <w:ind w:left="51"/>
        <w:rPr>
          <w:rFonts w:ascii="Arial"/>
          <w:sz w:val="21"/>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D82E0C2">
      <w:pPr>
        <w:spacing w:before="78" w:line="222" w:lineRule="auto"/>
        <w:ind w:left="59"/>
        <w:rPr>
          <w:rFonts w:ascii="Arial"/>
          <w:sz w:val="21"/>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7396CD47">
      <w:pPr>
        <w:spacing w:before="78" w:line="222" w:lineRule="auto"/>
        <w:ind w:left="102"/>
        <w:sectPr>
          <w:footerReference r:id="rId19" w:type="default"/>
          <w:pgSz w:w="11905" w:h="16840"/>
          <w:pgMar w:top="400" w:right="1284" w:bottom="615" w:left="1665" w:header="0" w:footer="454" w:gutter="0"/>
          <w:pgNumType w:fmt="numberInDash"/>
          <w:cols w:space="720" w:num="1"/>
        </w:sect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10B99BD3">
      <w:pPr>
        <w:spacing w:line="242" w:lineRule="auto"/>
        <w:rPr>
          <w:rFonts w:ascii="Arial"/>
          <w:sz w:val="21"/>
        </w:rPr>
      </w:pPr>
    </w:p>
    <w:p w14:paraId="36B0AECE">
      <w:pPr>
        <w:spacing w:line="242" w:lineRule="auto"/>
        <w:rPr>
          <w:rFonts w:ascii="Arial"/>
          <w:sz w:val="21"/>
        </w:rPr>
      </w:pPr>
    </w:p>
    <w:p w14:paraId="4372FD7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E77DCC8"/>
    <w:p w14:paraId="011E8424"/>
    <w:p w14:paraId="323AC997">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609FB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46CD84D4">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3AD1E626">
            <w:pPr>
              <w:rPr>
                <w:rFonts w:ascii="Arial"/>
                <w:sz w:val="21"/>
              </w:rPr>
            </w:pPr>
          </w:p>
        </w:tc>
      </w:tr>
      <w:tr w14:paraId="18BC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6BBCBC8C">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5AE711B5">
            <w:pPr>
              <w:rPr>
                <w:rFonts w:ascii="Arial"/>
                <w:sz w:val="21"/>
              </w:rPr>
            </w:pPr>
          </w:p>
        </w:tc>
      </w:tr>
      <w:tr w14:paraId="56AD7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E311AC3">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798165A">
            <w:pPr>
              <w:rPr>
                <w:rFonts w:ascii="Arial"/>
                <w:sz w:val="21"/>
              </w:rPr>
            </w:pPr>
          </w:p>
        </w:tc>
      </w:tr>
      <w:tr w14:paraId="1D8D0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7CE0824A">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25257F4A">
            <w:pPr>
              <w:rPr>
                <w:rFonts w:ascii="Arial"/>
                <w:sz w:val="21"/>
              </w:rPr>
            </w:pPr>
          </w:p>
        </w:tc>
        <w:tc>
          <w:tcPr>
            <w:tcW w:w="2189" w:type="dxa"/>
            <w:gridSpan w:val="3"/>
            <w:vAlign w:val="top"/>
          </w:tcPr>
          <w:p w14:paraId="78D93703">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75CC6969">
            <w:pPr>
              <w:rPr>
                <w:rFonts w:ascii="Arial"/>
                <w:sz w:val="21"/>
              </w:rPr>
            </w:pPr>
          </w:p>
        </w:tc>
      </w:tr>
      <w:tr w14:paraId="428F1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2B764D15">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25AEA87">
            <w:pPr>
              <w:rPr>
                <w:rFonts w:ascii="Arial"/>
                <w:sz w:val="21"/>
              </w:rPr>
            </w:pPr>
          </w:p>
        </w:tc>
      </w:tr>
      <w:tr w14:paraId="4E134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29A6A1B">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BE96D75">
            <w:pPr>
              <w:rPr>
                <w:rFonts w:ascii="Arial"/>
                <w:sz w:val="21"/>
              </w:rPr>
            </w:pPr>
          </w:p>
        </w:tc>
        <w:tc>
          <w:tcPr>
            <w:tcW w:w="1278" w:type="dxa"/>
            <w:gridSpan w:val="2"/>
            <w:vAlign w:val="top"/>
          </w:tcPr>
          <w:p w14:paraId="6AF7CD40">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6291309">
            <w:pPr>
              <w:rPr>
                <w:rFonts w:ascii="Arial"/>
                <w:sz w:val="21"/>
              </w:rPr>
            </w:pPr>
          </w:p>
        </w:tc>
        <w:tc>
          <w:tcPr>
            <w:tcW w:w="1312" w:type="dxa"/>
            <w:gridSpan w:val="2"/>
            <w:vAlign w:val="top"/>
          </w:tcPr>
          <w:p w14:paraId="22AA8305">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4D795217">
            <w:pPr>
              <w:rPr>
                <w:rFonts w:ascii="Arial"/>
                <w:sz w:val="21"/>
              </w:rPr>
            </w:pPr>
          </w:p>
        </w:tc>
      </w:tr>
      <w:tr w14:paraId="4760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F357B18">
            <w:pPr>
              <w:spacing w:line="379" w:lineRule="auto"/>
              <w:rPr>
                <w:rFonts w:ascii="Arial"/>
                <w:sz w:val="21"/>
              </w:rPr>
            </w:pPr>
          </w:p>
          <w:p w14:paraId="345FB8D6">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22F4B40A">
            <w:pPr>
              <w:rPr>
                <w:rFonts w:ascii="Arial"/>
                <w:sz w:val="21"/>
              </w:rPr>
            </w:pPr>
          </w:p>
        </w:tc>
      </w:tr>
    </w:tbl>
    <w:p w14:paraId="4A598361">
      <w:pPr>
        <w:spacing w:before="78" w:line="315" w:lineRule="exact"/>
        <w:rPr>
          <w:rFonts w:ascii="仿宋" w:hAnsi="仿宋" w:eastAsia="仿宋" w:cs="仿宋"/>
          <w:sz w:val="24"/>
          <w:szCs w:val="24"/>
        </w:rPr>
      </w:pPr>
    </w:p>
    <w:p w14:paraId="4CC57B1D">
      <w:pPr>
        <w:pStyle w:val="2"/>
        <w:rPr>
          <w:rFonts w:ascii="仿宋" w:hAnsi="仿宋" w:eastAsia="仿宋" w:cs="仿宋"/>
          <w:sz w:val="24"/>
          <w:szCs w:val="24"/>
        </w:rPr>
      </w:pPr>
    </w:p>
    <w:p w14:paraId="0047E1DD">
      <w:pPr>
        <w:pStyle w:val="2"/>
        <w:rPr>
          <w:rFonts w:ascii="仿宋" w:hAnsi="仿宋" w:eastAsia="仿宋" w:cs="仿宋"/>
          <w:sz w:val="24"/>
          <w:szCs w:val="24"/>
        </w:rPr>
      </w:pPr>
    </w:p>
    <w:p w14:paraId="20155320">
      <w:pPr>
        <w:pStyle w:val="2"/>
        <w:rPr>
          <w:rFonts w:ascii="仿宋" w:hAnsi="仿宋" w:eastAsia="仿宋" w:cs="仿宋"/>
          <w:sz w:val="24"/>
          <w:szCs w:val="24"/>
        </w:rPr>
      </w:pPr>
    </w:p>
    <w:p w14:paraId="7B626A9C">
      <w:pPr>
        <w:pStyle w:val="2"/>
        <w:rPr>
          <w:rFonts w:ascii="仿宋" w:hAnsi="仿宋" w:eastAsia="仿宋" w:cs="仿宋"/>
          <w:sz w:val="24"/>
          <w:szCs w:val="24"/>
        </w:rPr>
      </w:pPr>
    </w:p>
    <w:p w14:paraId="76DB3989">
      <w:pPr>
        <w:pStyle w:val="2"/>
        <w:rPr>
          <w:rFonts w:ascii="仿宋" w:hAnsi="仿宋" w:eastAsia="仿宋" w:cs="仿宋"/>
          <w:sz w:val="24"/>
          <w:szCs w:val="24"/>
        </w:rPr>
      </w:pPr>
    </w:p>
    <w:p w14:paraId="43C41A28">
      <w:pPr>
        <w:pStyle w:val="2"/>
        <w:rPr>
          <w:rFonts w:ascii="仿宋" w:hAnsi="仿宋" w:eastAsia="仿宋" w:cs="仿宋"/>
          <w:sz w:val="24"/>
          <w:szCs w:val="24"/>
        </w:rPr>
      </w:pPr>
    </w:p>
    <w:p w14:paraId="666094F4">
      <w:pPr>
        <w:pStyle w:val="2"/>
        <w:rPr>
          <w:rFonts w:ascii="仿宋" w:hAnsi="仿宋" w:eastAsia="仿宋" w:cs="仿宋"/>
          <w:sz w:val="24"/>
          <w:szCs w:val="24"/>
        </w:rPr>
      </w:pPr>
    </w:p>
    <w:p w14:paraId="351B9FF9">
      <w:pPr>
        <w:pStyle w:val="2"/>
        <w:rPr>
          <w:rFonts w:ascii="仿宋" w:hAnsi="仿宋" w:eastAsia="仿宋" w:cs="仿宋"/>
          <w:sz w:val="24"/>
          <w:szCs w:val="24"/>
        </w:rPr>
      </w:pPr>
    </w:p>
    <w:p w14:paraId="721FC7D8">
      <w:pPr>
        <w:pStyle w:val="2"/>
        <w:rPr>
          <w:rFonts w:ascii="仿宋" w:hAnsi="仿宋" w:eastAsia="仿宋" w:cs="仿宋"/>
          <w:sz w:val="24"/>
          <w:szCs w:val="24"/>
        </w:rPr>
      </w:pPr>
    </w:p>
    <w:p w14:paraId="108139E4">
      <w:pPr>
        <w:pStyle w:val="2"/>
        <w:rPr>
          <w:rFonts w:ascii="仿宋" w:hAnsi="仿宋" w:eastAsia="仿宋" w:cs="仿宋"/>
          <w:sz w:val="24"/>
          <w:szCs w:val="24"/>
        </w:rPr>
      </w:pPr>
    </w:p>
    <w:p w14:paraId="31F0227C">
      <w:pPr>
        <w:pStyle w:val="2"/>
        <w:rPr>
          <w:rFonts w:ascii="仿宋" w:hAnsi="仿宋" w:eastAsia="仿宋" w:cs="仿宋"/>
          <w:sz w:val="24"/>
          <w:szCs w:val="24"/>
        </w:rPr>
      </w:pPr>
    </w:p>
    <w:p w14:paraId="57B137F8">
      <w:pPr>
        <w:pStyle w:val="2"/>
        <w:rPr>
          <w:rFonts w:ascii="仿宋" w:hAnsi="仿宋" w:eastAsia="仿宋" w:cs="仿宋"/>
          <w:sz w:val="24"/>
          <w:szCs w:val="24"/>
        </w:rPr>
      </w:pPr>
    </w:p>
    <w:p w14:paraId="62B32174">
      <w:pPr>
        <w:pStyle w:val="2"/>
        <w:rPr>
          <w:rFonts w:ascii="仿宋" w:hAnsi="仿宋" w:eastAsia="仿宋" w:cs="仿宋"/>
          <w:sz w:val="24"/>
          <w:szCs w:val="24"/>
        </w:rPr>
      </w:pPr>
    </w:p>
    <w:p w14:paraId="40B50079">
      <w:pPr>
        <w:pStyle w:val="2"/>
        <w:rPr>
          <w:rFonts w:ascii="仿宋" w:hAnsi="仿宋" w:eastAsia="仿宋" w:cs="仿宋"/>
          <w:sz w:val="24"/>
          <w:szCs w:val="24"/>
        </w:rPr>
      </w:pPr>
    </w:p>
    <w:p w14:paraId="038FA45F">
      <w:pPr>
        <w:pStyle w:val="2"/>
        <w:rPr>
          <w:rFonts w:ascii="仿宋" w:hAnsi="仿宋" w:eastAsia="仿宋" w:cs="仿宋"/>
          <w:sz w:val="24"/>
          <w:szCs w:val="24"/>
        </w:rPr>
      </w:pPr>
    </w:p>
    <w:p w14:paraId="38E9F981">
      <w:pPr>
        <w:pStyle w:val="2"/>
        <w:rPr>
          <w:rFonts w:ascii="仿宋" w:hAnsi="仿宋" w:eastAsia="仿宋" w:cs="仿宋"/>
          <w:sz w:val="24"/>
          <w:szCs w:val="24"/>
        </w:rPr>
      </w:pPr>
    </w:p>
    <w:p w14:paraId="34EF1471">
      <w:pPr>
        <w:pStyle w:val="2"/>
        <w:rPr>
          <w:rFonts w:ascii="仿宋" w:hAnsi="仿宋" w:eastAsia="仿宋" w:cs="仿宋"/>
          <w:sz w:val="24"/>
          <w:szCs w:val="24"/>
        </w:rPr>
      </w:pPr>
    </w:p>
    <w:p w14:paraId="7C4B95C2">
      <w:pPr>
        <w:pStyle w:val="2"/>
        <w:rPr>
          <w:rFonts w:ascii="仿宋" w:hAnsi="仿宋" w:eastAsia="仿宋" w:cs="仿宋"/>
          <w:sz w:val="24"/>
          <w:szCs w:val="24"/>
        </w:rPr>
      </w:pPr>
    </w:p>
    <w:p w14:paraId="3B2CBAE5">
      <w:pPr>
        <w:pStyle w:val="2"/>
        <w:rPr>
          <w:rFonts w:ascii="仿宋" w:hAnsi="仿宋" w:eastAsia="仿宋" w:cs="仿宋"/>
          <w:sz w:val="24"/>
          <w:szCs w:val="24"/>
        </w:rPr>
      </w:pPr>
    </w:p>
    <w:p w14:paraId="0D2EF745">
      <w:pPr>
        <w:pStyle w:val="2"/>
        <w:rPr>
          <w:rFonts w:ascii="仿宋" w:hAnsi="仿宋" w:eastAsia="仿宋" w:cs="仿宋"/>
          <w:b/>
          <w:bCs/>
          <w:sz w:val="24"/>
          <w:szCs w:val="24"/>
        </w:rPr>
      </w:pPr>
    </w:p>
    <w:p w14:paraId="2C32449B">
      <w:pPr>
        <w:pStyle w:val="2"/>
        <w:rPr>
          <w:rFonts w:ascii="仿宋" w:hAnsi="仿宋" w:eastAsia="仿宋" w:cs="仿宋"/>
          <w:sz w:val="24"/>
          <w:szCs w:val="24"/>
        </w:rPr>
      </w:pPr>
    </w:p>
    <w:p w14:paraId="385B65F8">
      <w:pPr>
        <w:pStyle w:val="2"/>
        <w:rPr>
          <w:rFonts w:ascii="仿宋" w:hAnsi="仿宋" w:eastAsia="仿宋" w:cs="仿宋"/>
          <w:sz w:val="24"/>
          <w:szCs w:val="24"/>
        </w:rPr>
      </w:pPr>
    </w:p>
    <w:p w14:paraId="6ED7A3C3">
      <w:pPr>
        <w:pStyle w:val="2"/>
        <w:rPr>
          <w:rFonts w:ascii="仿宋" w:hAnsi="仿宋" w:eastAsia="仿宋" w:cs="仿宋"/>
          <w:sz w:val="24"/>
          <w:szCs w:val="24"/>
        </w:rPr>
      </w:pPr>
    </w:p>
    <w:p w14:paraId="08A92BF1">
      <w:pPr>
        <w:pStyle w:val="2"/>
        <w:rPr>
          <w:rFonts w:ascii="仿宋" w:hAnsi="仿宋" w:eastAsia="仿宋" w:cs="仿宋"/>
          <w:sz w:val="24"/>
          <w:szCs w:val="24"/>
        </w:rPr>
      </w:pPr>
    </w:p>
    <w:p w14:paraId="6BCAF59B">
      <w:pPr>
        <w:pStyle w:val="2"/>
        <w:rPr>
          <w:rFonts w:ascii="仿宋" w:hAnsi="仿宋" w:eastAsia="仿宋" w:cs="仿宋"/>
          <w:sz w:val="24"/>
          <w:szCs w:val="24"/>
        </w:rPr>
      </w:pPr>
    </w:p>
    <w:p w14:paraId="2F0A153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p>
    <w:p w14:paraId="69FA82C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五、投标人相关资质</w:t>
      </w:r>
    </w:p>
    <w:p w14:paraId="48662EB7">
      <w:pPr>
        <w:pStyle w:val="2"/>
        <w:rPr>
          <w:rFonts w:ascii="仿宋" w:hAnsi="仿宋" w:eastAsia="仿宋" w:cs="仿宋"/>
          <w:sz w:val="24"/>
          <w:szCs w:val="24"/>
        </w:rPr>
      </w:pPr>
    </w:p>
    <w:p w14:paraId="754176FE">
      <w:pPr>
        <w:pStyle w:val="2"/>
        <w:rPr>
          <w:rFonts w:ascii="仿宋" w:hAnsi="仿宋" w:eastAsia="仿宋" w:cs="仿宋"/>
          <w:sz w:val="24"/>
          <w:szCs w:val="24"/>
        </w:rPr>
      </w:pPr>
    </w:p>
    <w:p w14:paraId="1C91F091">
      <w:pPr>
        <w:pStyle w:val="2"/>
        <w:rPr>
          <w:rFonts w:ascii="仿宋" w:hAnsi="仿宋" w:eastAsia="仿宋" w:cs="仿宋"/>
          <w:sz w:val="24"/>
          <w:szCs w:val="24"/>
        </w:rPr>
      </w:pPr>
    </w:p>
    <w:p w14:paraId="5C6D2608">
      <w:pPr>
        <w:pStyle w:val="2"/>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2"/>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4B43B041">
      <w:pPr>
        <w:pStyle w:val="2"/>
        <w:numPr>
          <w:ilvl w:val="0"/>
          <w:numId w:val="2"/>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《道路运输经营许可证》</w:t>
      </w:r>
    </w:p>
    <w:p w14:paraId="1C936A93">
      <w:pPr>
        <w:pStyle w:val="2"/>
        <w:rPr>
          <w:rFonts w:ascii="仿宋" w:hAnsi="仿宋" w:eastAsia="仿宋" w:cs="仿宋"/>
          <w:sz w:val="24"/>
          <w:szCs w:val="24"/>
        </w:rPr>
      </w:pPr>
    </w:p>
    <w:p w14:paraId="217CEB16">
      <w:pPr>
        <w:pStyle w:val="2"/>
        <w:rPr>
          <w:rFonts w:ascii="仿宋" w:hAnsi="仿宋" w:eastAsia="仿宋" w:cs="仿宋"/>
          <w:sz w:val="24"/>
          <w:szCs w:val="24"/>
        </w:rPr>
      </w:pPr>
    </w:p>
    <w:p w14:paraId="0AC3EBE9">
      <w:pPr>
        <w:pStyle w:val="2"/>
        <w:rPr>
          <w:rFonts w:ascii="仿宋" w:hAnsi="仿宋" w:eastAsia="仿宋" w:cs="仿宋"/>
          <w:sz w:val="24"/>
          <w:szCs w:val="24"/>
        </w:rPr>
      </w:pPr>
    </w:p>
    <w:p w14:paraId="36D927F5">
      <w:pPr>
        <w:pStyle w:val="2"/>
        <w:rPr>
          <w:rFonts w:ascii="仿宋" w:hAnsi="仿宋" w:eastAsia="仿宋" w:cs="仿宋"/>
          <w:sz w:val="24"/>
          <w:szCs w:val="24"/>
        </w:rPr>
      </w:pPr>
    </w:p>
    <w:p w14:paraId="2F7E3447">
      <w:pPr>
        <w:pStyle w:val="2"/>
        <w:rPr>
          <w:rFonts w:ascii="仿宋" w:hAnsi="仿宋" w:eastAsia="仿宋" w:cs="仿宋"/>
          <w:sz w:val="24"/>
          <w:szCs w:val="24"/>
        </w:rPr>
      </w:pPr>
    </w:p>
    <w:p w14:paraId="4B09A049">
      <w:pPr>
        <w:pStyle w:val="2"/>
        <w:rPr>
          <w:rFonts w:ascii="仿宋" w:hAnsi="仿宋" w:eastAsia="仿宋" w:cs="仿宋"/>
          <w:sz w:val="24"/>
          <w:szCs w:val="24"/>
        </w:rPr>
      </w:pPr>
    </w:p>
    <w:p w14:paraId="64BDCF9F">
      <w:pPr>
        <w:pStyle w:val="2"/>
        <w:rPr>
          <w:rFonts w:ascii="仿宋" w:hAnsi="仿宋" w:eastAsia="仿宋" w:cs="仿宋"/>
          <w:sz w:val="24"/>
          <w:szCs w:val="24"/>
        </w:rPr>
      </w:pPr>
    </w:p>
    <w:p w14:paraId="279FF131">
      <w:pPr>
        <w:pStyle w:val="2"/>
        <w:rPr>
          <w:rFonts w:ascii="仿宋" w:hAnsi="仿宋" w:eastAsia="仿宋" w:cs="仿宋"/>
          <w:sz w:val="24"/>
          <w:szCs w:val="24"/>
        </w:rPr>
      </w:pPr>
    </w:p>
    <w:p w14:paraId="5DBD6875">
      <w:pPr>
        <w:pStyle w:val="2"/>
        <w:rPr>
          <w:rFonts w:ascii="仿宋" w:hAnsi="仿宋" w:eastAsia="仿宋" w:cs="仿宋"/>
          <w:sz w:val="24"/>
          <w:szCs w:val="24"/>
        </w:rPr>
      </w:pPr>
    </w:p>
    <w:p w14:paraId="26A035C5">
      <w:pPr>
        <w:pStyle w:val="2"/>
        <w:rPr>
          <w:rFonts w:ascii="仿宋" w:hAnsi="仿宋" w:eastAsia="仿宋" w:cs="仿宋"/>
          <w:sz w:val="24"/>
          <w:szCs w:val="24"/>
        </w:rPr>
      </w:pPr>
    </w:p>
    <w:p w14:paraId="3F8D4098">
      <w:pPr>
        <w:pStyle w:val="2"/>
        <w:rPr>
          <w:rFonts w:ascii="仿宋" w:hAnsi="仿宋" w:eastAsia="仿宋" w:cs="仿宋"/>
          <w:sz w:val="24"/>
          <w:szCs w:val="24"/>
        </w:rPr>
      </w:pPr>
    </w:p>
    <w:p w14:paraId="35127B85">
      <w:pPr>
        <w:pStyle w:val="2"/>
        <w:rPr>
          <w:rFonts w:ascii="仿宋" w:hAnsi="仿宋" w:eastAsia="仿宋" w:cs="仿宋"/>
          <w:sz w:val="24"/>
          <w:szCs w:val="24"/>
        </w:rPr>
      </w:pPr>
    </w:p>
    <w:p w14:paraId="407E6CDA">
      <w:pPr>
        <w:pStyle w:val="2"/>
        <w:rPr>
          <w:rFonts w:ascii="仿宋" w:hAnsi="仿宋" w:eastAsia="仿宋" w:cs="仿宋"/>
          <w:sz w:val="24"/>
          <w:szCs w:val="24"/>
        </w:rPr>
      </w:pPr>
    </w:p>
    <w:p w14:paraId="5AB135C6">
      <w:pPr>
        <w:pStyle w:val="2"/>
        <w:rPr>
          <w:rFonts w:ascii="仿宋" w:hAnsi="仿宋" w:eastAsia="仿宋" w:cs="仿宋"/>
          <w:sz w:val="24"/>
          <w:szCs w:val="24"/>
        </w:rPr>
      </w:pPr>
    </w:p>
    <w:p w14:paraId="62DFAE06">
      <w:pPr>
        <w:pStyle w:val="2"/>
        <w:rPr>
          <w:rFonts w:ascii="仿宋" w:hAnsi="仿宋" w:eastAsia="仿宋" w:cs="仿宋"/>
          <w:sz w:val="24"/>
          <w:szCs w:val="24"/>
        </w:rPr>
      </w:pPr>
    </w:p>
    <w:p w14:paraId="76A7F5F3">
      <w:pPr>
        <w:pStyle w:val="2"/>
        <w:rPr>
          <w:rFonts w:ascii="仿宋" w:hAnsi="仿宋" w:eastAsia="仿宋" w:cs="仿宋"/>
          <w:sz w:val="24"/>
          <w:szCs w:val="24"/>
        </w:rPr>
      </w:pPr>
    </w:p>
    <w:p w14:paraId="71302B13">
      <w:pPr>
        <w:pStyle w:val="2"/>
        <w:rPr>
          <w:rFonts w:ascii="仿宋" w:hAnsi="仿宋" w:eastAsia="仿宋" w:cs="仿宋"/>
          <w:sz w:val="24"/>
          <w:szCs w:val="24"/>
        </w:rPr>
      </w:pPr>
    </w:p>
    <w:p w14:paraId="751A7473">
      <w:pPr>
        <w:pStyle w:val="2"/>
        <w:rPr>
          <w:rFonts w:ascii="仿宋" w:hAnsi="仿宋" w:eastAsia="仿宋" w:cs="仿宋"/>
          <w:sz w:val="24"/>
          <w:szCs w:val="24"/>
        </w:rPr>
      </w:pPr>
    </w:p>
    <w:p w14:paraId="3024088C">
      <w:pPr>
        <w:pStyle w:val="2"/>
        <w:rPr>
          <w:rFonts w:ascii="仿宋" w:hAnsi="仿宋" w:eastAsia="仿宋" w:cs="仿宋"/>
          <w:sz w:val="24"/>
          <w:szCs w:val="24"/>
        </w:rPr>
      </w:pPr>
    </w:p>
    <w:p w14:paraId="69520676">
      <w:pPr>
        <w:pStyle w:val="2"/>
        <w:rPr>
          <w:rFonts w:ascii="仿宋" w:hAnsi="仿宋" w:eastAsia="仿宋" w:cs="仿宋"/>
          <w:sz w:val="24"/>
          <w:szCs w:val="24"/>
        </w:rPr>
      </w:pPr>
    </w:p>
    <w:p w14:paraId="1EC934B8">
      <w:pPr>
        <w:pStyle w:val="2"/>
        <w:rPr>
          <w:rFonts w:ascii="仿宋" w:hAnsi="仿宋" w:eastAsia="仿宋" w:cs="仿宋"/>
          <w:sz w:val="24"/>
          <w:szCs w:val="24"/>
        </w:rPr>
      </w:pPr>
    </w:p>
    <w:p w14:paraId="7FE6ACDB">
      <w:pPr>
        <w:pStyle w:val="2"/>
        <w:rPr>
          <w:rFonts w:ascii="仿宋" w:hAnsi="仿宋" w:eastAsia="仿宋" w:cs="仿宋"/>
          <w:sz w:val="24"/>
          <w:szCs w:val="24"/>
        </w:rPr>
      </w:pPr>
    </w:p>
    <w:p w14:paraId="516F0E97">
      <w:pPr>
        <w:pStyle w:val="2"/>
        <w:rPr>
          <w:rFonts w:ascii="仿宋" w:hAnsi="仿宋" w:eastAsia="仿宋" w:cs="仿宋"/>
          <w:sz w:val="24"/>
          <w:szCs w:val="24"/>
        </w:rPr>
      </w:pPr>
    </w:p>
    <w:p w14:paraId="3B6F07AE">
      <w:pPr>
        <w:pStyle w:val="2"/>
        <w:rPr>
          <w:rFonts w:ascii="仿宋" w:hAnsi="仿宋" w:eastAsia="仿宋" w:cs="仿宋"/>
          <w:sz w:val="24"/>
          <w:szCs w:val="24"/>
        </w:rPr>
      </w:pPr>
    </w:p>
    <w:p w14:paraId="4F03DBA0">
      <w:pPr>
        <w:pStyle w:val="2"/>
        <w:rPr>
          <w:rFonts w:ascii="仿宋" w:hAnsi="仿宋" w:eastAsia="仿宋" w:cs="仿宋"/>
          <w:sz w:val="24"/>
          <w:szCs w:val="24"/>
        </w:rPr>
      </w:pPr>
    </w:p>
    <w:p w14:paraId="6AE54D86">
      <w:pPr>
        <w:pStyle w:val="2"/>
        <w:rPr>
          <w:rFonts w:ascii="仿宋" w:hAnsi="仿宋" w:eastAsia="仿宋" w:cs="仿宋"/>
          <w:sz w:val="24"/>
          <w:szCs w:val="24"/>
        </w:rPr>
      </w:pPr>
    </w:p>
    <w:p w14:paraId="51168A70">
      <w:pPr>
        <w:pStyle w:val="2"/>
        <w:rPr>
          <w:rFonts w:ascii="仿宋" w:hAnsi="仿宋" w:eastAsia="仿宋" w:cs="仿宋"/>
          <w:sz w:val="24"/>
          <w:szCs w:val="24"/>
        </w:rPr>
      </w:pPr>
    </w:p>
    <w:p w14:paraId="3CC12B8F">
      <w:pPr>
        <w:pStyle w:val="2"/>
        <w:rPr>
          <w:rFonts w:ascii="仿宋" w:hAnsi="仿宋" w:eastAsia="仿宋" w:cs="仿宋"/>
          <w:sz w:val="24"/>
          <w:szCs w:val="24"/>
        </w:rPr>
      </w:pPr>
    </w:p>
    <w:p w14:paraId="0FD9759F">
      <w:pPr>
        <w:pStyle w:val="2"/>
        <w:rPr>
          <w:rFonts w:ascii="仿宋" w:hAnsi="仿宋" w:eastAsia="仿宋" w:cs="仿宋"/>
          <w:sz w:val="24"/>
          <w:szCs w:val="24"/>
        </w:rPr>
      </w:pPr>
    </w:p>
    <w:p w14:paraId="6FDCDB6C">
      <w:pPr>
        <w:pStyle w:val="2"/>
        <w:rPr>
          <w:rFonts w:ascii="仿宋" w:hAnsi="仿宋" w:eastAsia="仿宋" w:cs="仿宋"/>
          <w:sz w:val="24"/>
          <w:szCs w:val="24"/>
        </w:rPr>
      </w:pPr>
    </w:p>
    <w:p w14:paraId="3B0B7488">
      <w:pPr>
        <w:pStyle w:val="2"/>
        <w:rPr>
          <w:rFonts w:ascii="仿宋" w:hAnsi="仿宋" w:eastAsia="仿宋" w:cs="仿宋"/>
          <w:sz w:val="24"/>
          <w:szCs w:val="24"/>
        </w:rPr>
      </w:pPr>
    </w:p>
    <w:p w14:paraId="030AF5DD">
      <w:pPr>
        <w:pStyle w:val="2"/>
        <w:rPr>
          <w:rFonts w:ascii="仿宋" w:hAnsi="仿宋" w:eastAsia="仿宋" w:cs="仿宋"/>
          <w:sz w:val="24"/>
          <w:szCs w:val="24"/>
        </w:rPr>
      </w:pPr>
    </w:p>
    <w:p w14:paraId="1C228CD7">
      <w:pPr>
        <w:pStyle w:val="2"/>
        <w:rPr>
          <w:rFonts w:ascii="仿宋" w:hAnsi="仿宋" w:eastAsia="仿宋" w:cs="仿宋"/>
          <w:sz w:val="24"/>
          <w:szCs w:val="24"/>
        </w:rPr>
      </w:pPr>
    </w:p>
    <w:p w14:paraId="615B2F59">
      <w:pPr>
        <w:pStyle w:val="2"/>
        <w:rPr>
          <w:rFonts w:ascii="仿宋" w:hAnsi="仿宋" w:eastAsia="仿宋" w:cs="仿宋"/>
          <w:sz w:val="24"/>
          <w:szCs w:val="24"/>
        </w:rPr>
      </w:pPr>
    </w:p>
    <w:p w14:paraId="1F31D126">
      <w:pPr>
        <w:pStyle w:val="2"/>
        <w:rPr>
          <w:rFonts w:ascii="仿宋" w:hAnsi="仿宋" w:eastAsia="仿宋" w:cs="仿宋"/>
          <w:sz w:val="24"/>
          <w:szCs w:val="24"/>
        </w:rPr>
      </w:pPr>
    </w:p>
    <w:p w14:paraId="13089944">
      <w:pPr>
        <w:pStyle w:val="2"/>
        <w:rPr>
          <w:rFonts w:ascii="仿宋" w:hAnsi="仿宋" w:eastAsia="仿宋" w:cs="仿宋"/>
          <w:sz w:val="24"/>
          <w:szCs w:val="24"/>
        </w:rPr>
      </w:pPr>
    </w:p>
    <w:p w14:paraId="53526E18">
      <w:pPr>
        <w:pStyle w:val="2"/>
        <w:rPr>
          <w:rFonts w:ascii="仿宋" w:hAnsi="仿宋" w:eastAsia="仿宋" w:cs="仿宋"/>
          <w:sz w:val="24"/>
          <w:szCs w:val="24"/>
        </w:rPr>
      </w:pPr>
    </w:p>
    <w:p w14:paraId="6586D87F">
      <w:pPr>
        <w:pStyle w:val="2"/>
        <w:rPr>
          <w:rFonts w:ascii="仿宋" w:hAnsi="仿宋" w:eastAsia="仿宋" w:cs="仿宋"/>
          <w:sz w:val="24"/>
          <w:szCs w:val="24"/>
        </w:rPr>
      </w:pPr>
    </w:p>
    <w:p w14:paraId="2E9A61B5">
      <w:pPr>
        <w:pStyle w:val="2"/>
        <w:rPr>
          <w:rFonts w:ascii="仿宋" w:hAnsi="仿宋" w:eastAsia="仿宋" w:cs="仿宋"/>
          <w:sz w:val="24"/>
          <w:szCs w:val="24"/>
        </w:rPr>
      </w:pPr>
    </w:p>
    <w:p w14:paraId="5125DEE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六、投标人认为有必要提交的其他资料</w:t>
      </w:r>
    </w:p>
    <w:p w14:paraId="03BFB32F">
      <w:pPr>
        <w:pStyle w:val="2"/>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6453">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2DAF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EB2DAF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F2FD">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840F0">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8840F0">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4E55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18434">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0E18434">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EE1F">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54AB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154AB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93562">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F266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D5F266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0DE0C">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85B7C">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7E85B7C">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CA23C">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DF799">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5EDF799">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0E4F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4D3C5">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4F4D3C5">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BEF15">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AA92A">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63AA92A">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1FDAE">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7F2E1">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697F2E1">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D54B">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4A132">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304A132">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382C">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甘肃前进生物科技发展有限公司</w:t>
    </w:r>
  </w:p>
  <w:p w14:paraId="0A0EFCA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F0A76">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甘肃前进生物科技发展有限公司</w:t>
    </w:r>
  </w:p>
  <w:p w14:paraId="48DA5FD9">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7D77">
    <w:pPr>
      <w:spacing w:line="213" w:lineRule="auto"/>
      <w:ind w:left="3215"/>
    </w:pPr>
    <w:r>
      <w:rPr>
        <w:rFonts w:hint="eastAsia" w:ascii="仿宋" w:hAnsi="仿宋" w:eastAsia="仿宋" w:cs="仿宋"/>
        <w:spacing w:val="15"/>
        <w:sz w:val="21"/>
        <w:szCs w:val="21"/>
        <w:lang w:val="en-US" w:eastAsia="zh-CN"/>
      </w:rPr>
      <w:t xml:space="preserve">甘肃前进生物科技发展有限公司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6228A">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81F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766E5F"/>
    <w:rsid w:val="04DE22EF"/>
    <w:rsid w:val="078925D1"/>
    <w:rsid w:val="0D085104"/>
    <w:rsid w:val="10DF4971"/>
    <w:rsid w:val="131A3B1D"/>
    <w:rsid w:val="182929E8"/>
    <w:rsid w:val="19CD6239"/>
    <w:rsid w:val="19DC2CAE"/>
    <w:rsid w:val="1DEA59F8"/>
    <w:rsid w:val="205B4D95"/>
    <w:rsid w:val="20C560FB"/>
    <w:rsid w:val="22887589"/>
    <w:rsid w:val="26F17114"/>
    <w:rsid w:val="2B290BA9"/>
    <w:rsid w:val="34A90430"/>
    <w:rsid w:val="365F7B64"/>
    <w:rsid w:val="385A489A"/>
    <w:rsid w:val="385C0B47"/>
    <w:rsid w:val="3B7B5146"/>
    <w:rsid w:val="3D607C45"/>
    <w:rsid w:val="3D8D7E39"/>
    <w:rsid w:val="40081B38"/>
    <w:rsid w:val="43881600"/>
    <w:rsid w:val="4445400D"/>
    <w:rsid w:val="44B00A3B"/>
    <w:rsid w:val="464F7BEA"/>
    <w:rsid w:val="49187A4A"/>
    <w:rsid w:val="4C3F00A7"/>
    <w:rsid w:val="4D7D6E2D"/>
    <w:rsid w:val="52EF7BF0"/>
    <w:rsid w:val="53252A3D"/>
    <w:rsid w:val="564A5B1A"/>
    <w:rsid w:val="59270DD1"/>
    <w:rsid w:val="5D2C4AC4"/>
    <w:rsid w:val="61AD6766"/>
    <w:rsid w:val="631725C7"/>
    <w:rsid w:val="689C668C"/>
    <w:rsid w:val="691D392F"/>
    <w:rsid w:val="6DA17DFD"/>
    <w:rsid w:val="707B5D4B"/>
    <w:rsid w:val="708F54E7"/>
    <w:rsid w:val="72D8479F"/>
    <w:rsid w:val="73DC1959"/>
    <w:rsid w:val="74CC105E"/>
    <w:rsid w:val="76C014C1"/>
    <w:rsid w:val="773C3348"/>
    <w:rsid w:val="7AF73267"/>
    <w:rsid w:val="7CA22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2273</Words>
  <Characters>2495</Characters>
  <TotalTime>32</TotalTime>
  <ScaleCrop>false</ScaleCrop>
  <LinksUpToDate>false</LinksUpToDate>
  <CharactersWithSpaces>3554</CharactersWithSpaces>
  <Application>WPS Office_12.1.0.22483_F1E327BC-269C-435d-A152-05C5408002CA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2024-01-13T01:04:00Z</cp:lastPrinted>
  <dcterms:modified xsi:type="dcterms:W3CDTF">2025-08-11T09:10:25Z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2052-12.1.0.22483</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